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D0" w:rsidRPr="00933ED1" w:rsidRDefault="00904FD0" w:rsidP="0090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D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E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3ED1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3ED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</w:t>
      </w:r>
    </w:p>
    <w:p w:rsidR="00904FD0" w:rsidRDefault="00904FD0" w:rsidP="00904FD0">
      <w:pPr>
        <w:pStyle w:val="a3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Pr="00DE5A06">
        <w:rPr>
          <w:b/>
          <w:sz w:val="28"/>
          <w:szCs w:val="28"/>
        </w:rPr>
        <w:t>3456</w:t>
      </w:r>
      <w:r w:rsidRPr="00FF2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F29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Маникюрша</w:t>
      </w:r>
      <w:r w:rsidRPr="00FF2978">
        <w:rPr>
          <w:b/>
          <w:sz w:val="28"/>
          <w:szCs w:val="28"/>
        </w:rPr>
        <w:t>»</w:t>
      </w:r>
    </w:p>
    <w:p w:rsidR="0065366F" w:rsidRPr="003906A3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 xml:space="preserve">вида </w:t>
      </w:r>
      <w:proofErr w:type="gramStart"/>
      <w:r w:rsidRPr="00D871B8">
        <w:rPr>
          <w:color w:val="000000"/>
          <w:sz w:val="28"/>
          <w:szCs w:val="28"/>
        </w:rPr>
        <w:t>профессиональной  деятельности</w:t>
      </w:r>
      <w:proofErr w:type="gramEnd"/>
      <w:r w:rsidRPr="00D871B8">
        <w:rPr>
          <w:color w:val="000000"/>
          <w:sz w:val="28"/>
          <w:szCs w:val="28"/>
        </w:rPr>
        <w:t>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AA5820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13456</w:t>
      </w:r>
      <w:r w:rsidRPr="00AA5820">
        <w:rPr>
          <w:sz w:val="28"/>
          <w:szCs w:val="28"/>
        </w:rPr>
        <w:t xml:space="preserve"> «</w:t>
      </w:r>
      <w:r>
        <w:rPr>
          <w:sz w:val="28"/>
          <w:szCs w:val="28"/>
        </w:rPr>
        <w:t>Маникюрша</w:t>
      </w:r>
      <w:r w:rsidRPr="00AA58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65366F" w:rsidRDefault="0065366F" w:rsidP="0065366F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65366F" w:rsidRPr="004B0BC6" w:rsidRDefault="0065366F" w:rsidP="0065366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66F">
        <w:rPr>
          <w:rFonts w:ascii="Times New Roman" w:hAnsi="Times New Roman" w:cs="Times New Roman"/>
          <w:color w:val="auto"/>
          <w:sz w:val="28"/>
          <w:szCs w:val="28"/>
        </w:rPr>
        <w:t>Профессиональным стандартом</w:t>
      </w:r>
      <w:r w:rsidRPr="0065366F">
        <w:rPr>
          <w:sz w:val="28"/>
          <w:szCs w:val="28"/>
        </w:rPr>
        <w:t xml:space="preserve"> </w:t>
      </w:r>
      <w:r w:rsidRPr="00D34E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 по предоставлению маникюрных и педикюрных услуг</w:t>
      </w:r>
      <w:r>
        <w:rPr>
          <w:rFonts w:ascii="Times New Roman" w:hAnsi="Times New Roman" w:cs="Times New Roman"/>
          <w:sz w:val="28"/>
          <w:szCs w:val="28"/>
        </w:rPr>
        <w:t>», утвержденного Приказом Мини</w:t>
      </w:r>
      <w:r w:rsidRPr="00D34E99"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РФ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D34E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E9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1126</w:t>
      </w:r>
      <w:r w:rsidRPr="00D34E99">
        <w:rPr>
          <w:rFonts w:ascii="Times New Roman" w:hAnsi="Times New Roman" w:cs="Times New Roman"/>
          <w:sz w:val="28"/>
          <w:szCs w:val="28"/>
        </w:rPr>
        <w:t>н (</w:t>
      </w:r>
      <w:proofErr w:type="spellStart"/>
      <w:r w:rsidRPr="00D34E99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E99">
        <w:rPr>
          <w:rFonts w:ascii="Times New Roman" w:hAnsi="Times New Roman" w:cs="Times New Roman"/>
          <w:sz w:val="28"/>
          <w:szCs w:val="28"/>
        </w:rPr>
        <w:t xml:space="preserve">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D34E99">
        <w:rPr>
          <w:rFonts w:ascii="Times New Roman" w:hAnsi="Times New Roman" w:cs="Times New Roman"/>
          <w:sz w:val="28"/>
          <w:szCs w:val="28"/>
        </w:rPr>
        <w:t>2015 года,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35647</w:t>
      </w:r>
      <w:r w:rsidRPr="00D34E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6F" w:rsidRPr="0065366F" w:rsidRDefault="0065366F" w:rsidP="0065366F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65366F">
        <w:rPr>
          <w:color w:val="000000"/>
          <w:sz w:val="28"/>
          <w:szCs w:val="28"/>
        </w:rPr>
        <w:t xml:space="preserve">Приказом </w:t>
      </w:r>
      <w:proofErr w:type="spellStart"/>
      <w:r w:rsidRPr="0065366F">
        <w:rPr>
          <w:color w:val="000000"/>
          <w:sz w:val="28"/>
          <w:szCs w:val="28"/>
        </w:rPr>
        <w:t>Минобрнауки</w:t>
      </w:r>
      <w:proofErr w:type="spellEnd"/>
      <w:r w:rsidRPr="0065366F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65366F" w:rsidRPr="004B0BC6" w:rsidRDefault="0065366F" w:rsidP="0065366F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0" w:after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65366F" w:rsidRPr="004B0BC6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>
        <w:rPr>
          <w:sz w:val="28"/>
          <w:szCs w:val="28"/>
        </w:rPr>
        <w:t>13456</w:t>
      </w:r>
      <w:r w:rsidRPr="00AA5820">
        <w:rPr>
          <w:sz w:val="28"/>
          <w:szCs w:val="28"/>
        </w:rPr>
        <w:t xml:space="preserve"> «</w:t>
      </w:r>
      <w:r>
        <w:rPr>
          <w:sz w:val="28"/>
          <w:szCs w:val="28"/>
        </w:rPr>
        <w:t>Маникюрша</w:t>
      </w:r>
      <w:r w:rsidRPr="00AA58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– 258 часов.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  <w:r>
        <w:rPr>
          <w:color w:val="000000"/>
          <w:sz w:val="28"/>
          <w:szCs w:val="28"/>
        </w:rPr>
        <w:t>.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65366F" w:rsidRPr="0059327F" w:rsidRDefault="0065366F" w:rsidP="00653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327F">
        <w:rPr>
          <w:rFonts w:ascii="Times New Roman" w:hAnsi="Times New Roman"/>
          <w:sz w:val="28"/>
          <w:szCs w:val="28"/>
        </w:rPr>
        <w:t>Продолжительность обучения программы профессиональной подготовке установлена 25</w:t>
      </w:r>
      <w:r>
        <w:rPr>
          <w:rFonts w:ascii="Times New Roman" w:hAnsi="Times New Roman"/>
          <w:sz w:val="28"/>
          <w:szCs w:val="28"/>
        </w:rPr>
        <w:t>8</w:t>
      </w:r>
      <w:r w:rsidRPr="0059327F">
        <w:rPr>
          <w:rFonts w:ascii="Times New Roman" w:hAnsi="Times New Roman"/>
          <w:sz w:val="28"/>
          <w:szCs w:val="28"/>
        </w:rPr>
        <w:t xml:space="preserve"> часов. Содержание программы вклю</w:t>
      </w:r>
      <w:r>
        <w:rPr>
          <w:rFonts w:ascii="Times New Roman" w:hAnsi="Times New Roman"/>
          <w:sz w:val="28"/>
          <w:szCs w:val="28"/>
        </w:rPr>
        <w:t xml:space="preserve">чает теоретический блок 106 </w:t>
      </w:r>
      <w:r w:rsidRPr="0059327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 xml:space="preserve">сов, практических занятий 144 </w:t>
      </w:r>
      <w:r w:rsidRPr="0059327F">
        <w:rPr>
          <w:rFonts w:ascii="Times New Roman" w:hAnsi="Times New Roman"/>
          <w:sz w:val="28"/>
          <w:szCs w:val="28"/>
        </w:rPr>
        <w:t>часа, квалификационный экзамен 8 часов.</w:t>
      </w:r>
    </w:p>
    <w:p w:rsidR="0065366F" w:rsidRDefault="0065366F" w:rsidP="00653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может осуществляться как групповым, так и индивидуальным методами. </w:t>
      </w:r>
    </w:p>
    <w:p w:rsidR="0065366F" w:rsidRDefault="0065366F" w:rsidP="00653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барменов практическое обучение может проходить как в учебных кабинетах и лабораториях, так и непосредственно на предприятиях.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65366F" w:rsidRDefault="0065366F" w:rsidP="00653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6F" w:rsidRPr="00C910E4" w:rsidRDefault="0065366F" w:rsidP="0065366F">
      <w:pPr>
        <w:pStyle w:val="a3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65366F" w:rsidRPr="00C910E4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65366F" w:rsidRDefault="0065366F" w:rsidP="0065366F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</w:t>
      </w:r>
      <w:r w:rsidRPr="00C910E4">
        <w:rPr>
          <w:bCs/>
          <w:color w:val="000000"/>
          <w:sz w:val="28"/>
          <w:szCs w:val="28"/>
        </w:rPr>
        <w:t>м профессиональной деятельности явля</w:t>
      </w:r>
      <w:r>
        <w:rPr>
          <w:bCs/>
          <w:color w:val="000000"/>
          <w:sz w:val="28"/>
          <w:szCs w:val="28"/>
        </w:rPr>
        <w:t xml:space="preserve">ется </w:t>
      </w:r>
      <w:r>
        <w:rPr>
          <w:sz w:val="28"/>
          <w:szCs w:val="28"/>
        </w:rPr>
        <w:t>о</w:t>
      </w:r>
      <w:r w:rsidRPr="008550B7">
        <w:rPr>
          <w:sz w:val="28"/>
          <w:szCs w:val="28"/>
        </w:rPr>
        <w:t>рганизационное обеспечение деятельности организации</w:t>
      </w:r>
      <w:r>
        <w:rPr>
          <w:sz w:val="28"/>
          <w:szCs w:val="28"/>
        </w:rPr>
        <w:t>, включающее в себя:</w:t>
      </w:r>
    </w:p>
    <w:p w:rsidR="0065366F" w:rsidRPr="0065366F" w:rsidRDefault="0065366F" w:rsidP="0065366F">
      <w:pPr>
        <w:pStyle w:val="a3"/>
        <w:numPr>
          <w:ilvl w:val="0"/>
          <w:numId w:val="8"/>
        </w:numPr>
        <w:shd w:val="clear" w:color="auto" w:fill="FFFFFF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65366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5366F">
        <w:rPr>
          <w:sz w:val="28"/>
          <w:szCs w:val="28"/>
        </w:rPr>
        <w:t>гигиенических видов</w:t>
      </w:r>
      <w:r>
        <w:rPr>
          <w:sz w:val="28"/>
          <w:szCs w:val="28"/>
        </w:rPr>
        <w:t xml:space="preserve"> </w:t>
      </w:r>
      <w:r w:rsidRPr="0065366F">
        <w:rPr>
          <w:sz w:val="28"/>
          <w:szCs w:val="28"/>
        </w:rPr>
        <w:t>маникюра</w:t>
      </w:r>
    </w:p>
    <w:p w:rsidR="0065366F" w:rsidRDefault="0065366F" w:rsidP="0065366F">
      <w:pPr>
        <w:pStyle w:val="a3"/>
        <w:numPr>
          <w:ilvl w:val="0"/>
          <w:numId w:val="8"/>
        </w:numPr>
        <w:shd w:val="clear" w:color="auto" w:fill="FFFFFF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65366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5366F">
        <w:rPr>
          <w:sz w:val="28"/>
          <w:szCs w:val="28"/>
        </w:rPr>
        <w:t>ухаживающих видов</w:t>
      </w:r>
      <w:r>
        <w:rPr>
          <w:sz w:val="28"/>
          <w:szCs w:val="28"/>
        </w:rPr>
        <w:t xml:space="preserve"> </w:t>
      </w:r>
      <w:r w:rsidRPr="0065366F">
        <w:rPr>
          <w:sz w:val="28"/>
          <w:szCs w:val="28"/>
        </w:rPr>
        <w:t>маникюра</w:t>
      </w:r>
    </w:p>
    <w:p w:rsidR="0065366F" w:rsidRDefault="0065366F" w:rsidP="007D0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66F" w:rsidRPr="00151D5B" w:rsidRDefault="0065366F" w:rsidP="0065366F">
      <w:pPr>
        <w:pStyle w:val="a5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>2.2. Квалификационные характеристики профессиональной деятельности</w:t>
      </w:r>
    </w:p>
    <w:p w:rsidR="0065366F" w:rsidRPr="00151D5B" w:rsidRDefault="00CA1F49" w:rsidP="0065366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Маникюрша 3</w:t>
      </w:r>
      <w:r w:rsidR="0065366F" w:rsidRPr="00151D5B">
        <w:rPr>
          <w:rFonts w:ascii="Times New Roman" w:hAnsi="Times New Roman"/>
          <w:b/>
          <w:sz w:val="28"/>
          <w:szCs w:val="28"/>
          <w:u w:val="single"/>
        </w:rPr>
        <w:t xml:space="preserve"> разряда долж</w:t>
      </w:r>
      <w:r>
        <w:rPr>
          <w:rFonts w:ascii="Times New Roman" w:hAnsi="Times New Roman"/>
          <w:b/>
          <w:sz w:val="28"/>
          <w:szCs w:val="28"/>
          <w:u w:val="single"/>
        </w:rPr>
        <w:t>на</w:t>
      </w:r>
      <w:r w:rsidR="0065366F" w:rsidRPr="00151D5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5366F" w:rsidRPr="00072566" w:rsidRDefault="0065366F" w:rsidP="00072566">
      <w:pPr>
        <w:pStyle w:val="a3"/>
        <w:shd w:val="clear" w:color="auto" w:fill="FFFFFF"/>
        <w:suppressAutoHyphens w:val="0"/>
        <w:spacing w:before="0" w:after="0" w:line="360" w:lineRule="auto"/>
        <w:jc w:val="both"/>
        <w:rPr>
          <w:sz w:val="28"/>
          <w:szCs w:val="28"/>
          <w:u w:val="single"/>
        </w:rPr>
      </w:pPr>
      <w:r w:rsidRPr="00072566">
        <w:rPr>
          <w:sz w:val="28"/>
          <w:szCs w:val="28"/>
          <w:u w:val="single"/>
        </w:rPr>
        <w:t>Выполнять трудовые действия: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Визуальный осмотр, оценка состояния ногтей и кожи кистей рук клиента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Выполнение гигиенического массажа кистей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Выполнение классического (обрезного), необрезного, аппаратного, комбинированного маникюра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Выполнение </w:t>
      </w:r>
      <w:proofErr w:type="spellStart"/>
      <w:r w:rsidRPr="00072566">
        <w:rPr>
          <w:sz w:val="28"/>
          <w:szCs w:val="28"/>
        </w:rPr>
        <w:t>спа</w:t>
      </w:r>
      <w:proofErr w:type="spellEnd"/>
      <w:r w:rsidRPr="00072566">
        <w:rPr>
          <w:sz w:val="28"/>
          <w:szCs w:val="28"/>
        </w:rPr>
        <w:t>-маникюра, горячего маникюра с элементами современных методов ухода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Гигиеническая обработка кожи и ногтей кистей рук, снятие лака с ногтей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Консультирование клиента по домашнему уходу за кожей кистей и ногтями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Определение и согласование с клиентом выбора комплекса услуг маникюра, объяснение целесообразности рекомендуемого комплекса услуг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Подбор профессиональных средств и материалов для выполнения ухаживающих видов маникюра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Подготовительные и заключительные работы по обслуживанию клиентов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Покрывание ногтей лаком или профессиональными искусственными материалами</w:t>
      </w:r>
    </w:p>
    <w:p w:rsidR="00EF7CD5" w:rsidRPr="00072566" w:rsidRDefault="00072566" w:rsidP="00072566">
      <w:pPr>
        <w:pStyle w:val="a3"/>
        <w:shd w:val="clear" w:color="auto" w:fill="FFFFFF"/>
        <w:suppressAutoHyphens w:val="0"/>
        <w:spacing w:before="0" w:after="0" w:line="360" w:lineRule="auto"/>
        <w:jc w:val="both"/>
        <w:rPr>
          <w:sz w:val="28"/>
          <w:szCs w:val="28"/>
          <w:u w:val="single"/>
        </w:rPr>
      </w:pPr>
      <w:r w:rsidRPr="00072566">
        <w:rPr>
          <w:sz w:val="28"/>
          <w:szCs w:val="28"/>
          <w:u w:val="single"/>
        </w:rPr>
        <w:t>Уметь: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Использовать косметические расходные материалы в соответствии с инструкцией применения, технологией обработки кожи и ногтей, нормами расхода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 маникюра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Обсуждать с клиентом качество выполненной услуги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Осматривать на предмет повреждений кожу кистей и ногти рук, выявлять потребности клиента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Применять техники выполнения классического (обрезного), необрезного, аппаратного, комбинированного маникюра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Применять техники выполнения </w:t>
      </w:r>
      <w:proofErr w:type="spellStart"/>
      <w:r w:rsidRPr="00072566">
        <w:rPr>
          <w:sz w:val="28"/>
          <w:szCs w:val="28"/>
        </w:rPr>
        <w:t>спа</w:t>
      </w:r>
      <w:proofErr w:type="spellEnd"/>
      <w:r w:rsidRPr="00072566">
        <w:rPr>
          <w:sz w:val="28"/>
          <w:szCs w:val="28"/>
        </w:rPr>
        <w:t>-маникюра, горячего маникюра, парафинового укутывания кистей рук, перманентного глянцевания и запечатывания ногтей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Применять техники покрытия ногтей различными профессиональными искусственными материалами, правила их снятия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Применять технику выполнения гигиенического массажа кистей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Применять технику гигиенического покрытия лаком, декоративного покрытия лаком: одноцветного, многоцветного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Проводить процедуры </w:t>
      </w:r>
      <w:proofErr w:type="spellStart"/>
      <w:r w:rsidRPr="00072566">
        <w:rPr>
          <w:sz w:val="28"/>
          <w:szCs w:val="28"/>
        </w:rPr>
        <w:t>пилинга</w:t>
      </w:r>
      <w:proofErr w:type="spellEnd"/>
      <w:r w:rsidRPr="00072566">
        <w:rPr>
          <w:sz w:val="28"/>
          <w:szCs w:val="28"/>
        </w:rPr>
        <w:t>, нанесения различных масок и защитных кремов, парафинотерапии кистей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Производить дезинфекцию и стерилизацию инструментов и расходных материалов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Производить расчет стоимости оказанной услуги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Производить санитарно-гигиеническую, бактерицидную обработку рабочего места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Рационально организовывать рабочее место, соблюдать правила санитарии и гигиены, требования безопасности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Соблюдать правила обработки кожи и ногтей режущими инструментами, пилками, пемзой, аппаратом с набором фрез, металлическими инструментами для кутикулы и ногтей</w:t>
      </w:r>
    </w:p>
    <w:p w:rsidR="00072566" w:rsidRPr="00072566" w:rsidRDefault="00072566" w:rsidP="00072566">
      <w:pPr>
        <w:pStyle w:val="a3"/>
        <w:shd w:val="clear" w:color="auto" w:fill="FFFFFF"/>
        <w:suppressAutoHyphens w:val="0"/>
        <w:spacing w:before="0" w:after="0" w:line="360" w:lineRule="auto"/>
        <w:jc w:val="both"/>
        <w:rPr>
          <w:sz w:val="28"/>
          <w:szCs w:val="28"/>
          <w:u w:val="single"/>
        </w:rPr>
      </w:pPr>
      <w:r w:rsidRPr="00072566">
        <w:rPr>
          <w:sz w:val="28"/>
          <w:szCs w:val="28"/>
          <w:u w:val="single"/>
        </w:rPr>
        <w:t>Знать</w:t>
      </w:r>
    </w:p>
    <w:p w:rsidR="00E823AB" w:rsidRPr="002B246B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B246B">
        <w:rPr>
          <w:sz w:val="28"/>
          <w:szCs w:val="28"/>
        </w:rPr>
        <w:t>Анатомия и физиология костно-мышечного аппарата кистей рук, кожи и ее придатков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Основные признаки повреждения кожи рук и деформации ногтей, причины их возникновения и меры по предотвращению и профилактике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Перечень показаний и противопоказаний к услуге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Правила использования и эксплуатации оборудования, аппаратуры, приспособлений и инструментов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Правила использования, нормы расхода косметических, расходных материалов, моющих и дезинфицирующих средств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Правила оказания первой помощи</w:t>
      </w:r>
    </w:p>
    <w:p w:rsidR="00E823AB" w:rsidRPr="00E823AB" w:rsidRDefault="00E823AB" w:rsidP="00E823AB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Правила проведения процедуры </w:t>
      </w:r>
      <w:proofErr w:type="spellStart"/>
      <w:r w:rsidRPr="00072566">
        <w:rPr>
          <w:sz w:val="28"/>
          <w:szCs w:val="28"/>
        </w:rPr>
        <w:t>пилинга</w:t>
      </w:r>
      <w:proofErr w:type="spellEnd"/>
      <w:r w:rsidRPr="00072566">
        <w:rPr>
          <w:sz w:val="28"/>
          <w:szCs w:val="28"/>
        </w:rPr>
        <w:t>, нанесения различных масок и защитных кремов, парафинотерапии кистей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Правила сбора и утилизации отходов производства услуг</w:t>
      </w:r>
      <w:r>
        <w:rPr>
          <w:sz w:val="28"/>
          <w:szCs w:val="28"/>
        </w:rPr>
        <w:t xml:space="preserve">, </w:t>
      </w:r>
      <w:r w:rsidRPr="00072566">
        <w:rPr>
          <w:sz w:val="28"/>
          <w:szCs w:val="28"/>
        </w:rPr>
        <w:t xml:space="preserve"> производства услуг гигиенического массажа кистей рук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Правила, современные формы и методы обслуживания потребителя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Психология общения и профессиональная этика специалиста по маникюру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Современные техники долговременного покрытия ногтей профессиональными искусственными материалами, правила их снятия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Состав, свойства и сроки годности профессиональных препаратов и материалов, их воздействие на кожу и ногти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Строение кистей рук и ногтей, классификация форм ногтей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Техника гигиенического и декоративного покрытия ногтей лаком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Технология классического (обрезного), необрезного, аппаратного, комбинированного маникюра</w:t>
      </w:r>
    </w:p>
    <w:p w:rsidR="00E823AB" w:rsidRPr="00072566" w:rsidRDefault="00E823AB" w:rsidP="00072566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Технология </w:t>
      </w:r>
      <w:proofErr w:type="spellStart"/>
      <w:r w:rsidRPr="00072566">
        <w:rPr>
          <w:sz w:val="28"/>
          <w:szCs w:val="28"/>
        </w:rPr>
        <w:t>спа</w:t>
      </w:r>
      <w:proofErr w:type="spellEnd"/>
      <w:r w:rsidRPr="00072566">
        <w:rPr>
          <w:sz w:val="28"/>
          <w:szCs w:val="28"/>
        </w:rPr>
        <w:t>-маникюра, горячего маникюра, парафинового укутывания кистей рук, перманентного глянцевания и запечатывания ногтей</w:t>
      </w:r>
    </w:p>
    <w:sectPr w:rsidR="00E823AB" w:rsidRPr="000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0D"/>
    <w:multiLevelType w:val="multilevel"/>
    <w:tmpl w:val="6DE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A21B3"/>
    <w:multiLevelType w:val="hybridMultilevel"/>
    <w:tmpl w:val="123C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6DE"/>
    <w:multiLevelType w:val="hybridMultilevel"/>
    <w:tmpl w:val="0CE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EAA"/>
    <w:multiLevelType w:val="hybridMultilevel"/>
    <w:tmpl w:val="DA5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5E8F"/>
    <w:multiLevelType w:val="hybridMultilevel"/>
    <w:tmpl w:val="936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11D"/>
    <w:multiLevelType w:val="hybridMultilevel"/>
    <w:tmpl w:val="32703E2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D35CD8"/>
    <w:multiLevelType w:val="hybridMultilevel"/>
    <w:tmpl w:val="134EE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7846"/>
    <w:multiLevelType w:val="hybridMultilevel"/>
    <w:tmpl w:val="C0D2D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29C2"/>
    <w:multiLevelType w:val="hybridMultilevel"/>
    <w:tmpl w:val="C8EC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D95BAA"/>
    <w:multiLevelType w:val="hybridMultilevel"/>
    <w:tmpl w:val="A6129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25F"/>
    <w:multiLevelType w:val="multilevel"/>
    <w:tmpl w:val="1F7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51FE1"/>
    <w:multiLevelType w:val="hybridMultilevel"/>
    <w:tmpl w:val="17C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7131A"/>
    <w:multiLevelType w:val="multilevel"/>
    <w:tmpl w:val="E948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D0C64"/>
    <w:multiLevelType w:val="hybridMultilevel"/>
    <w:tmpl w:val="F7B6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165E"/>
    <w:multiLevelType w:val="hybridMultilevel"/>
    <w:tmpl w:val="A8D2F3D6"/>
    <w:lvl w:ilvl="0" w:tplc="9AE4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1691"/>
    <w:multiLevelType w:val="multilevel"/>
    <w:tmpl w:val="00D0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D3BA4"/>
    <w:multiLevelType w:val="hybridMultilevel"/>
    <w:tmpl w:val="5E821CC4"/>
    <w:lvl w:ilvl="0" w:tplc="9AE4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372BC"/>
    <w:multiLevelType w:val="hybridMultilevel"/>
    <w:tmpl w:val="C8285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9550D"/>
    <w:multiLevelType w:val="hybridMultilevel"/>
    <w:tmpl w:val="F65E2548"/>
    <w:lvl w:ilvl="0" w:tplc="1FB6FE1A">
      <w:start w:val="1"/>
      <w:numFmt w:val="decimal"/>
      <w:lvlText w:val="%1."/>
      <w:lvlJc w:val="left"/>
      <w:pPr>
        <w:ind w:left="7548" w:hanging="718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543B"/>
    <w:multiLevelType w:val="hybridMultilevel"/>
    <w:tmpl w:val="3CDAC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AD4FFD"/>
    <w:multiLevelType w:val="multilevel"/>
    <w:tmpl w:val="E0C21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43AB3CEC"/>
    <w:multiLevelType w:val="hybridMultilevel"/>
    <w:tmpl w:val="CD362A54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A85920"/>
    <w:multiLevelType w:val="hybridMultilevel"/>
    <w:tmpl w:val="EFAC53EE"/>
    <w:lvl w:ilvl="0" w:tplc="CC7424E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CF355DA"/>
    <w:multiLevelType w:val="hybridMultilevel"/>
    <w:tmpl w:val="B6789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553E"/>
    <w:multiLevelType w:val="multilevel"/>
    <w:tmpl w:val="D946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311DD"/>
    <w:multiLevelType w:val="hybridMultilevel"/>
    <w:tmpl w:val="EA4E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3127E"/>
    <w:multiLevelType w:val="hybridMultilevel"/>
    <w:tmpl w:val="8976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39A0"/>
    <w:multiLevelType w:val="multilevel"/>
    <w:tmpl w:val="E2B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22A1B"/>
    <w:multiLevelType w:val="hybridMultilevel"/>
    <w:tmpl w:val="EDFC6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E7D18"/>
    <w:multiLevelType w:val="hybridMultilevel"/>
    <w:tmpl w:val="1658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20382"/>
    <w:multiLevelType w:val="hybridMultilevel"/>
    <w:tmpl w:val="25E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D1E"/>
    <w:multiLevelType w:val="multilevel"/>
    <w:tmpl w:val="63EE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764AD"/>
    <w:multiLevelType w:val="hybridMultilevel"/>
    <w:tmpl w:val="2430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147D9"/>
    <w:multiLevelType w:val="hybridMultilevel"/>
    <w:tmpl w:val="36BA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3DB6"/>
    <w:multiLevelType w:val="hybridMultilevel"/>
    <w:tmpl w:val="24CAA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5"/>
  </w:num>
  <w:num w:numId="10">
    <w:abstractNumId w:val="32"/>
  </w:num>
  <w:num w:numId="11">
    <w:abstractNumId w:val="4"/>
  </w:num>
  <w:num w:numId="12">
    <w:abstractNumId w:val="18"/>
  </w:num>
  <w:num w:numId="13">
    <w:abstractNumId w:val="22"/>
  </w:num>
  <w:num w:numId="14">
    <w:abstractNumId w:val="19"/>
  </w:num>
  <w:num w:numId="15">
    <w:abstractNumId w:val="26"/>
  </w:num>
  <w:num w:numId="16">
    <w:abstractNumId w:val="29"/>
  </w:num>
  <w:num w:numId="17">
    <w:abstractNumId w:val="13"/>
  </w:num>
  <w:num w:numId="18">
    <w:abstractNumId w:val="0"/>
  </w:num>
  <w:num w:numId="19">
    <w:abstractNumId w:val="11"/>
  </w:num>
  <w:num w:numId="20">
    <w:abstractNumId w:val="33"/>
  </w:num>
  <w:num w:numId="21">
    <w:abstractNumId w:val="16"/>
  </w:num>
  <w:num w:numId="22">
    <w:abstractNumId w:val="12"/>
  </w:num>
  <w:num w:numId="23">
    <w:abstractNumId w:val="3"/>
  </w:num>
  <w:num w:numId="24">
    <w:abstractNumId w:val="28"/>
  </w:num>
  <w:num w:numId="25">
    <w:abstractNumId w:val="30"/>
  </w:num>
  <w:num w:numId="26">
    <w:abstractNumId w:val="15"/>
  </w:num>
  <w:num w:numId="27">
    <w:abstractNumId w:val="14"/>
  </w:num>
  <w:num w:numId="28">
    <w:abstractNumId w:val="6"/>
  </w:num>
  <w:num w:numId="29">
    <w:abstractNumId w:val="17"/>
  </w:num>
  <w:num w:numId="30">
    <w:abstractNumId w:val="9"/>
  </w:num>
  <w:num w:numId="31">
    <w:abstractNumId w:val="25"/>
  </w:num>
  <w:num w:numId="32">
    <w:abstractNumId w:val="20"/>
  </w:num>
  <w:num w:numId="33">
    <w:abstractNumId w:val="1"/>
  </w:num>
  <w:num w:numId="34">
    <w:abstractNumId w:val="34"/>
  </w:num>
  <w:num w:numId="35">
    <w:abstractNumId w:val="35"/>
  </w:num>
  <w:num w:numId="36">
    <w:abstractNumId w:val="5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1C"/>
    <w:rsid w:val="00027EAC"/>
    <w:rsid w:val="00037BE9"/>
    <w:rsid w:val="00072566"/>
    <w:rsid w:val="000778C2"/>
    <w:rsid w:val="000E6BBF"/>
    <w:rsid w:val="000F1199"/>
    <w:rsid w:val="00113001"/>
    <w:rsid w:val="00142065"/>
    <w:rsid w:val="0025132D"/>
    <w:rsid w:val="002942F1"/>
    <w:rsid w:val="00294A1B"/>
    <w:rsid w:val="002A7AD4"/>
    <w:rsid w:val="002B246B"/>
    <w:rsid w:val="00331503"/>
    <w:rsid w:val="00361E4D"/>
    <w:rsid w:val="00372F49"/>
    <w:rsid w:val="003A37F0"/>
    <w:rsid w:val="003E2F9B"/>
    <w:rsid w:val="003F2FC5"/>
    <w:rsid w:val="005015CE"/>
    <w:rsid w:val="00526381"/>
    <w:rsid w:val="00527F82"/>
    <w:rsid w:val="00542E52"/>
    <w:rsid w:val="00542FE5"/>
    <w:rsid w:val="00586533"/>
    <w:rsid w:val="0059327F"/>
    <w:rsid w:val="005C1ACF"/>
    <w:rsid w:val="005C7510"/>
    <w:rsid w:val="005E0F69"/>
    <w:rsid w:val="006234F3"/>
    <w:rsid w:val="0065366F"/>
    <w:rsid w:val="00660AA5"/>
    <w:rsid w:val="00662A61"/>
    <w:rsid w:val="00667ECF"/>
    <w:rsid w:val="006D1083"/>
    <w:rsid w:val="00700343"/>
    <w:rsid w:val="007453D1"/>
    <w:rsid w:val="0075504D"/>
    <w:rsid w:val="007639DE"/>
    <w:rsid w:val="00795F49"/>
    <w:rsid w:val="007A64AE"/>
    <w:rsid w:val="007B4AF0"/>
    <w:rsid w:val="007D0017"/>
    <w:rsid w:val="007D56D4"/>
    <w:rsid w:val="007E312E"/>
    <w:rsid w:val="0081311C"/>
    <w:rsid w:val="008510C9"/>
    <w:rsid w:val="008F2C75"/>
    <w:rsid w:val="00904FD0"/>
    <w:rsid w:val="00905007"/>
    <w:rsid w:val="009249AE"/>
    <w:rsid w:val="00944063"/>
    <w:rsid w:val="009551AA"/>
    <w:rsid w:val="00964A3E"/>
    <w:rsid w:val="00976742"/>
    <w:rsid w:val="009C4503"/>
    <w:rsid w:val="009F4D8A"/>
    <w:rsid w:val="00A069C5"/>
    <w:rsid w:val="00AE107E"/>
    <w:rsid w:val="00B020F9"/>
    <w:rsid w:val="00B875F6"/>
    <w:rsid w:val="00B9041C"/>
    <w:rsid w:val="00B96D4E"/>
    <w:rsid w:val="00BF4EA8"/>
    <w:rsid w:val="00C143D1"/>
    <w:rsid w:val="00C64064"/>
    <w:rsid w:val="00C64541"/>
    <w:rsid w:val="00CA1F49"/>
    <w:rsid w:val="00CA3A02"/>
    <w:rsid w:val="00CB2E39"/>
    <w:rsid w:val="00D1148E"/>
    <w:rsid w:val="00D40D6B"/>
    <w:rsid w:val="00D50FCC"/>
    <w:rsid w:val="00D57C87"/>
    <w:rsid w:val="00DF37F1"/>
    <w:rsid w:val="00E149E4"/>
    <w:rsid w:val="00E21791"/>
    <w:rsid w:val="00E53FAC"/>
    <w:rsid w:val="00E823AB"/>
    <w:rsid w:val="00E9305A"/>
    <w:rsid w:val="00EB731A"/>
    <w:rsid w:val="00EF7CD5"/>
    <w:rsid w:val="00F1455C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C323BB"/>
  <w15:docId w15:val="{DB1A19C9-ACEE-48CC-8388-15F60F2E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5C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932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93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9327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217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21791"/>
  </w:style>
  <w:style w:type="table" w:styleId="a9">
    <w:name w:val="Table Grid"/>
    <w:basedOn w:val="a1"/>
    <w:uiPriority w:val="39"/>
    <w:rsid w:val="0092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541"/>
  </w:style>
  <w:style w:type="character" w:customStyle="1" w:styleId="10">
    <w:name w:val="Заголовок 1 Знак"/>
    <w:basedOn w:val="a0"/>
    <w:link w:val="1"/>
    <w:rsid w:val="0050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4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53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5366F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locked/>
    <w:rsid w:val="00653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662A61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C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66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111</cp:lastModifiedBy>
  <cp:revision>2</cp:revision>
  <cp:lastPrinted>2019-04-04T18:05:00Z</cp:lastPrinted>
  <dcterms:created xsi:type="dcterms:W3CDTF">2019-06-02T23:31:00Z</dcterms:created>
  <dcterms:modified xsi:type="dcterms:W3CDTF">2019-06-02T23:31:00Z</dcterms:modified>
</cp:coreProperties>
</file>