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75E" w:rsidRDefault="0085375E">
      <w:pPr>
        <w:pStyle w:val="28"/>
        <w:keepNext/>
        <w:keepLines/>
        <w:shd w:val="clear" w:color="auto" w:fill="auto"/>
        <w:spacing w:before="0" w:after="77" w:line="240" w:lineRule="exact"/>
        <w:ind w:left="1400"/>
        <w:jc w:val="both"/>
      </w:pPr>
      <w:bookmarkStart w:id="0" w:name="bookmark3"/>
    </w:p>
    <w:p w:rsidR="005A0450" w:rsidRDefault="00330AD1" w:rsidP="0085375E">
      <w:pPr>
        <w:pStyle w:val="28"/>
        <w:keepNext/>
        <w:keepLines/>
        <w:shd w:val="clear" w:color="auto" w:fill="auto"/>
        <w:spacing w:before="0" w:after="77" w:line="240" w:lineRule="exact"/>
        <w:ind w:left="1400"/>
        <w:jc w:val="center"/>
      </w:pPr>
      <w:r>
        <w:t>Сведения об оборудованных учебных кабинетах:</w:t>
      </w:r>
      <w:bookmarkEnd w:id="0"/>
    </w:p>
    <w:p w:rsidR="0085375E" w:rsidRDefault="0085375E" w:rsidP="0085375E">
      <w:pPr>
        <w:pStyle w:val="28"/>
        <w:keepNext/>
        <w:keepLines/>
        <w:shd w:val="clear" w:color="auto" w:fill="auto"/>
        <w:spacing w:before="0" w:after="77" w:line="240" w:lineRule="exact"/>
        <w:ind w:left="1400"/>
        <w:jc w:val="center"/>
      </w:pPr>
    </w:p>
    <w:p w:rsidR="005A0450" w:rsidRDefault="00330AD1" w:rsidP="00D7503F">
      <w:pPr>
        <w:pStyle w:val="40"/>
        <w:shd w:val="clear" w:color="auto" w:fill="auto"/>
        <w:spacing w:after="0" w:line="278" w:lineRule="exact"/>
        <w:ind w:left="1040"/>
        <w:jc w:val="both"/>
      </w:pPr>
      <w:r>
        <w:t>Сведения о наличии в собственности или на ином законном основании оборудованных учебных</w:t>
      </w:r>
      <w:r w:rsidR="00D7503F">
        <w:t xml:space="preserve"> </w:t>
      </w:r>
      <w:r>
        <w:t>кабинетов</w:t>
      </w:r>
      <w:r w:rsidR="00D7503F">
        <w:t xml:space="preserve"> </w:t>
      </w:r>
      <w:r w:rsidR="00D7503F" w:rsidRPr="00D7503F">
        <w:rPr>
          <w:u w:val="single"/>
        </w:rPr>
        <w:t>Свидетельство о государственной регистрации права 39 АБ 362469, Свидетельство о государственной регистрации права 39 АБ 364223</w:t>
      </w:r>
    </w:p>
    <w:p w:rsidR="005A0450" w:rsidRDefault="00330AD1">
      <w:pPr>
        <w:pStyle w:val="50"/>
        <w:shd w:val="clear" w:color="auto" w:fill="auto"/>
        <w:spacing w:line="170" w:lineRule="exact"/>
        <w:ind w:left="3260"/>
        <w:jc w:val="left"/>
      </w:pPr>
      <w:r>
        <w:t>(реквизиты правоустанавливающих документов, срок действия)</w:t>
      </w:r>
    </w:p>
    <w:p w:rsidR="0085375E" w:rsidRDefault="0085375E">
      <w:pPr>
        <w:pStyle w:val="40"/>
        <w:shd w:val="clear" w:color="auto" w:fill="auto"/>
        <w:spacing w:after="0" w:line="274" w:lineRule="exact"/>
        <w:ind w:left="2940" w:right="2920" w:firstLine="900"/>
      </w:pPr>
    </w:p>
    <w:p w:rsidR="005A0450" w:rsidRDefault="00330AD1" w:rsidP="00D7503F">
      <w:pPr>
        <w:pStyle w:val="40"/>
        <w:shd w:val="clear" w:color="auto" w:fill="auto"/>
        <w:spacing w:after="0" w:line="274" w:lineRule="exact"/>
        <w:ind w:right="2920" w:firstLine="900"/>
        <w:jc w:val="center"/>
      </w:pPr>
      <w:r>
        <w:t>Количество оборудованных учебных</w:t>
      </w:r>
      <w:r w:rsidR="00D7503F">
        <w:t xml:space="preserve"> к</w:t>
      </w:r>
      <w:r>
        <w:t>абинетов</w:t>
      </w:r>
    </w:p>
    <w:p w:rsidR="0085375E" w:rsidRDefault="0085375E" w:rsidP="0085375E">
      <w:pPr>
        <w:pStyle w:val="40"/>
        <w:shd w:val="clear" w:color="auto" w:fill="auto"/>
        <w:spacing w:after="0" w:line="274" w:lineRule="exact"/>
        <w:ind w:left="2940" w:right="2920" w:firstLine="900"/>
        <w:jc w:val="center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4157"/>
        <w:gridCol w:w="1738"/>
        <w:gridCol w:w="2213"/>
      </w:tblGrid>
      <w:tr w:rsidR="005A0450">
        <w:trPr>
          <w:trHeight w:hRule="exact" w:val="710"/>
          <w:jc w:val="right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634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№ п/п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634" w:wrap="notBeside" w:vAnchor="text" w:hAnchor="text" w:xAlign="righ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0pt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634" w:wrap="notBeside" w:vAnchor="text" w:hAnchor="text" w:xAlign="right" w:y="1"/>
              <w:shd w:val="clear" w:color="auto" w:fill="auto"/>
              <w:spacing w:before="0" w:after="0" w:line="200" w:lineRule="exact"/>
              <w:ind w:left="160" w:firstLine="0"/>
            </w:pPr>
            <w:r>
              <w:rPr>
                <w:rStyle w:val="210pt"/>
              </w:rPr>
              <w:t>Площадь (кв. м)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634" w:wrap="notBeside" w:vAnchor="text" w:hAnchor="text" w:xAlign="righ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0pt"/>
              </w:rPr>
              <w:t>Количество посадочных мест</w:t>
            </w:r>
          </w:p>
        </w:tc>
      </w:tr>
      <w:tr w:rsidR="005A0450" w:rsidRPr="00D7503F" w:rsidTr="009A622C">
        <w:trPr>
          <w:trHeight w:hRule="exact" w:val="424"/>
          <w:jc w:val="right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450" w:rsidRPr="00D7503F" w:rsidRDefault="009A622C" w:rsidP="009A622C">
            <w:pPr>
              <w:framePr w:w="9634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7503F">
              <w:rPr>
                <w:rFonts w:ascii="Times New Roman" w:hAnsi="Times New Roman" w:cs="Times New Roman"/>
                <w:sz w:val="20"/>
                <w:szCs w:val="18"/>
              </w:rPr>
              <w:t>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450" w:rsidRPr="00D7503F" w:rsidRDefault="009A622C" w:rsidP="009A622C">
            <w:pPr>
              <w:framePr w:w="9634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7503F">
              <w:rPr>
                <w:rFonts w:ascii="Times New Roman" w:hAnsi="Times New Roman" w:cs="Times New Roman"/>
                <w:sz w:val="20"/>
                <w:szCs w:val="18"/>
              </w:rPr>
              <w:t xml:space="preserve">г. </w:t>
            </w:r>
            <w:proofErr w:type="gramStart"/>
            <w:r w:rsidRPr="00D7503F">
              <w:rPr>
                <w:rFonts w:ascii="Times New Roman" w:hAnsi="Times New Roman" w:cs="Times New Roman"/>
                <w:sz w:val="20"/>
                <w:szCs w:val="18"/>
              </w:rPr>
              <w:t>Калининград,  Литовский</w:t>
            </w:r>
            <w:proofErr w:type="gramEnd"/>
            <w:r w:rsidRPr="00D7503F">
              <w:rPr>
                <w:rFonts w:ascii="Times New Roman" w:hAnsi="Times New Roman" w:cs="Times New Roman"/>
                <w:sz w:val="20"/>
                <w:szCs w:val="18"/>
              </w:rPr>
              <w:t xml:space="preserve"> вал, 27а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450" w:rsidRPr="00D7503F" w:rsidRDefault="00D7503F" w:rsidP="009A622C">
            <w:pPr>
              <w:framePr w:w="9634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7503F">
              <w:rPr>
                <w:rFonts w:ascii="Times New Roman" w:hAnsi="Times New Roman" w:cs="Times New Roman"/>
                <w:sz w:val="20"/>
                <w:szCs w:val="18"/>
              </w:rPr>
              <w:t>89,8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Pr="00D7503F" w:rsidRDefault="009A622C" w:rsidP="009A622C">
            <w:pPr>
              <w:framePr w:w="9634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7503F">
              <w:rPr>
                <w:rFonts w:ascii="Times New Roman" w:hAnsi="Times New Roman" w:cs="Times New Roman"/>
                <w:sz w:val="20"/>
                <w:szCs w:val="18"/>
              </w:rPr>
              <w:t>25</w:t>
            </w:r>
          </w:p>
        </w:tc>
      </w:tr>
      <w:tr w:rsidR="00D7503F" w:rsidRPr="00D7503F" w:rsidTr="009A622C">
        <w:trPr>
          <w:trHeight w:hRule="exact" w:val="424"/>
          <w:jc w:val="right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03F" w:rsidRPr="00D7503F" w:rsidRDefault="00D7503F" w:rsidP="009A622C">
            <w:pPr>
              <w:framePr w:w="9634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7503F">
              <w:rPr>
                <w:rFonts w:ascii="Times New Roman" w:hAnsi="Times New Roman" w:cs="Times New Roman"/>
                <w:sz w:val="20"/>
                <w:szCs w:val="18"/>
              </w:rPr>
              <w:t xml:space="preserve">2.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03F" w:rsidRPr="00D7503F" w:rsidRDefault="00D7503F" w:rsidP="009A622C">
            <w:pPr>
              <w:framePr w:w="9634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7503F">
              <w:rPr>
                <w:rFonts w:ascii="Times New Roman" w:hAnsi="Times New Roman" w:cs="Times New Roman"/>
                <w:sz w:val="20"/>
                <w:szCs w:val="18"/>
              </w:rPr>
              <w:t>Г. Калининград, Спортивная, 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03F" w:rsidRPr="00D7503F" w:rsidRDefault="00D7503F" w:rsidP="009A622C">
            <w:pPr>
              <w:framePr w:w="9634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7503F">
              <w:rPr>
                <w:rFonts w:ascii="Times New Roman" w:hAnsi="Times New Roman" w:cs="Times New Roman"/>
                <w:sz w:val="20"/>
                <w:szCs w:val="18"/>
              </w:rPr>
              <w:t>45,1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Pr="00D7503F" w:rsidRDefault="00D7503F" w:rsidP="009A622C">
            <w:pPr>
              <w:framePr w:w="9634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7503F">
              <w:rPr>
                <w:rFonts w:ascii="Times New Roman" w:hAnsi="Times New Roman" w:cs="Times New Roman"/>
                <w:sz w:val="20"/>
                <w:szCs w:val="18"/>
              </w:rPr>
              <w:t>25</w:t>
            </w:r>
          </w:p>
        </w:tc>
      </w:tr>
    </w:tbl>
    <w:p w:rsidR="005A0450" w:rsidRPr="00D7503F" w:rsidRDefault="005A0450">
      <w:pPr>
        <w:framePr w:w="9634" w:wrap="notBeside" w:vAnchor="text" w:hAnchor="text" w:xAlign="right" w:y="1"/>
        <w:rPr>
          <w:rFonts w:ascii="Times New Roman" w:hAnsi="Times New Roman" w:cs="Times New Roman"/>
          <w:sz w:val="2"/>
          <w:szCs w:val="2"/>
        </w:rPr>
      </w:pPr>
    </w:p>
    <w:p w:rsidR="005A0450" w:rsidRDefault="005A0450">
      <w:pPr>
        <w:rPr>
          <w:sz w:val="2"/>
          <w:szCs w:val="2"/>
        </w:rPr>
      </w:pPr>
    </w:p>
    <w:p w:rsidR="0085375E" w:rsidRDefault="0085375E" w:rsidP="0085375E">
      <w:pPr>
        <w:pStyle w:val="40"/>
        <w:shd w:val="clear" w:color="auto" w:fill="auto"/>
        <w:tabs>
          <w:tab w:val="left" w:leader="underscore" w:pos="9982"/>
        </w:tabs>
        <w:spacing w:after="0" w:line="278" w:lineRule="exact"/>
        <w:ind w:left="1400"/>
        <w:jc w:val="both"/>
      </w:pPr>
    </w:p>
    <w:p w:rsidR="005A0450" w:rsidRDefault="00330AD1" w:rsidP="00D7503F">
      <w:pPr>
        <w:pStyle w:val="40"/>
        <w:shd w:val="clear" w:color="auto" w:fill="auto"/>
        <w:tabs>
          <w:tab w:val="left" w:leader="underscore" w:pos="9982"/>
        </w:tabs>
        <w:spacing w:after="0" w:line="278" w:lineRule="exact"/>
        <w:ind w:firstLine="993"/>
        <w:jc w:val="both"/>
      </w:pPr>
      <w:r>
        <w:t xml:space="preserve">Данное количество оборудованных </w:t>
      </w:r>
      <w:r w:rsidR="009A622C">
        <w:t>учебных кабинетов соответствует</w:t>
      </w:r>
      <w:r w:rsidR="00D7503F">
        <w:t xml:space="preserve"> </w:t>
      </w:r>
      <w:r>
        <w:t>количеству общего числа групп</w:t>
      </w:r>
      <w:r>
        <w:rPr>
          <w:vertAlign w:val="superscript"/>
        </w:rPr>
        <w:footnoteReference w:id="1"/>
      </w:r>
      <w:r>
        <w:t>. Наполняемость учебной группы не превышает 30 человек</w:t>
      </w:r>
    </w:p>
    <w:p w:rsidR="005A0450" w:rsidRDefault="00330AD1">
      <w:pPr>
        <w:pStyle w:val="a7"/>
        <w:framePr w:w="9413" w:wrap="notBeside" w:vAnchor="text" w:hAnchor="text" w:xAlign="right" w:y="1"/>
        <w:shd w:val="clear" w:color="auto" w:fill="auto"/>
        <w:tabs>
          <w:tab w:val="left" w:leader="underscore" w:pos="8722"/>
        </w:tabs>
        <w:ind w:firstLine="0"/>
      </w:pPr>
      <w:r>
        <w:lastRenderedPageBreak/>
        <w:t xml:space="preserve">Перечень учебного оборудования, необходимого для осуществления образовательной деятельности </w:t>
      </w:r>
      <w:r>
        <w:rPr>
          <w:rStyle w:val="a8"/>
        </w:rPr>
        <w:t>по программе профессиональной подготовки водителей транспортных средств категории «В»</w:t>
      </w:r>
      <w:r>
        <w:tab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3"/>
        <w:gridCol w:w="1277"/>
        <w:gridCol w:w="854"/>
        <w:gridCol w:w="1589"/>
      </w:tblGrid>
      <w:tr w:rsidR="005A0450">
        <w:trPr>
          <w:trHeight w:hRule="exact" w:val="480"/>
          <w:jc w:val="right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Наименование учебного оборудования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60" w:line="200" w:lineRule="exact"/>
              <w:ind w:left="280" w:firstLine="0"/>
            </w:pPr>
            <w:r>
              <w:rPr>
                <w:rStyle w:val="210pt"/>
              </w:rPr>
              <w:t>Единица</w:t>
            </w:r>
          </w:p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измерения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 w:rsidP="00D7503F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60" w:line="200" w:lineRule="exact"/>
              <w:ind w:firstLine="0"/>
            </w:pPr>
            <w:r>
              <w:rPr>
                <w:rStyle w:val="210pt"/>
              </w:rPr>
              <w:t>Количество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Наличие</w:t>
            </w:r>
          </w:p>
        </w:tc>
      </w:tr>
      <w:tr w:rsidR="005A0450">
        <w:trPr>
          <w:trHeight w:hRule="exact" w:val="374"/>
          <w:jc w:val="right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Оборудование и технические средства обучения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355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Тренажер</w:t>
            </w:r>
            <w:r>
              <w:rPr>
                <w:rStyle w:val="210pt"/>
                <w:vertAlign w:val="superscript"/>
              </w:rPr>
              <w:footnoteReference w:id="2"/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</w:p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Имеется</w:t>
            </w:r>
          </w:p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7503F" w:rsidRP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A0450">
        <w:trPr>
          <w:trHeight w:hRule="exact" w:val="221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Аппаратно-программный комплекс тестирования и развития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sz w:val="10"/>
                <w:szCs w:val="10"/>
              </w:rPr>
            </w:pPr>
          </w:p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sz w:val="10"/>
                <w:szCs w:val="10"/>
              </w:rPr>
            </w:pP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имеется</w:t>
            </w:r>
          </w:p>
        </w:tc>
      </w:tr>
      <w:tr w:rsidR="005A0450">
        <w:trPr>
          <w:trHeight w:hRule="exact" w:val="240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психофизиологических качеств водителя (АПК)</w:t>
            </w:r>
            <w:r>
              <w:rPr>
                <w:rStyle w:val="210pt"/>
                <w:vertAlign w:val="superscript"/>
              </w:rPr>
              <w:footnoteReference w:id="3"/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1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Детское удерживающее устройство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 w:rsidP="00D7503F">
            <w:pPr>
              <w:framePr w:w="9413" w:wrap="notBeside" w:vAnchor="text" w:hAnchor="text" w:xAlign="right" w:y="1"/>
              <w:jc w:val="center"/>
              <w:rPr>
                <w:sz w:val="10"/>
                <w:szCs w:val="10"/>
              </w:rPr>
            </w:pPr>
          </w:p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40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Гибкое связующее звено (буксировочный трос)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16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Тягово-сцепное устройство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35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Компьютер с соответствующим программным обеспечением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30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Мультимедийный проектор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40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Экран (монитор, электронная доска)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312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Магнитная доска со схемой населенного пункта</w:t>
            </w:r>
            <w:r>
              <w:rPr>
                <w:rStyle w:val="210pt"/>
                <w:vertAlign w:val="superscript"/>
              </w:rPr>
              <w:footnoteReference w:id="4"/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480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Учебно-наглядные пособия</w:t>
            </w:r>
            <w:r>
              <w:rPr>
                <w:rStyle w:val="210pt"/>
                <w:vertAlign w:val="superscript"/>
              </w:rPr>
              <w:footnoteReference w:id="5"/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350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Основы законодательства в сфере дорожного движения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40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Дорожные знаки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Дорожная разметка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35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Опознавательные и регистрационные знаки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Средства регулирования дорожного движения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35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Сигналы регулировщика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35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Применение аварийной сигнализации и знака аварийной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02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остановки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50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Начало движения, маневрирование. Способы разворота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1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Расположение транспортных средств на проезжей части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40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Скорость движения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1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Обгон, опережение, встречный разъезд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1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Остановка и стоянка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59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Проезд перекрестков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Проезд пешеходных переходов, и мест остановок маршрутных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транспортных средств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Движение через железнодорожные пути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Движение по автомагистралям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Движение в жилых зонах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40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Перевозка пассажиров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35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Перевозка грузов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40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Неисправности и условия, при которых запрещается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11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эксплуатация транспортных средств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45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Ответственность за правонарушения в области дорожного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11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движения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30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Страхование автогражданской ответственности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350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Последовательность действий при ДТП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326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Психофизиологические основы деятельности водителя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45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Психофизиологические особенности деятельности водителя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35"/>
          <w:jc w:val="right"/>
        </w:trPr>
        <w:tc>
          <w:tcPr>
            <w:tcW w:w="5693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Воздействие на поведение водителя психотропных,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16"/>
          <w:jc w:val="right"/>
        </w:trPr>
        <w:tc>
          <w:tcPr>
            <w:tcW w:w="5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наркотических веществ, алкоголя и медицинских препаратов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5A0450" w:rsidRDefault="005A0450">
      <w:pPr>
        <w:framePr w:w="9413" w:wrap="notBeside" w:vAnchor="text" w:hAnchor="text" w:xAlign="right" w:y="1"/>
        <w:rPr>
          <w:sz w:val="2"/>
          <w:szCs w:val="2"/>
        </w:rPr>
      </w:pPr>
    </w:p>
    <w:p w:rsidR="005A0450" w:rsidRDefault="005A0450">
      <w:pPr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2"/>
        <w:gridCol w:w="1282"/>
        <w:gridCol w:w="854"/>
        <w:gridCol w:w="1598"/>
      </w:tblGrid>
      <w:tr w:rsidR="005A0450">
        <w:trPr>
          <w:trHeight w:hRule="exact" w:val="269"/>
          <w:jc w:val="right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lastRenderedPageBreak/>
              <w:t>Конфликтные ситуации в дорожном движении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360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Факторы риска при вождении автомобиля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341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Основы управления транспортными средствами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30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Сложные дорожные условия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Виды и причины ДТП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Типичные опасные ситуации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40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Сложные метеоусловия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Движение в темное время суток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Посадка водителя за рулем. Экипировка водителя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40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Способы торможения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40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Тормозной и остановочный путь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35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Действия водителя в критических ситуациях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11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Силы, действующие на транспортное средство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30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Управление автомобилем в нештатных ситуациях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Профессиональная надежность водителя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50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Дистанция и боковой интервал. Организация наблюдения в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1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процессе управления транспортным средством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Влияние дорожных условий на безопасность движения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40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Безопасное прохождение поворотов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30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Безопасность пассажиров транспортных средств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11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Безопасность пешеходов и велосипедистов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35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Типичные ошибки пешеходов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355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Типовые примеры допускаемых нарушений ПДД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346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Устройство и техническое обслуживание транспортных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средств категории «В» как объектов управления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Классификация автомобилей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30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Общее устройство автомобиля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Кузов автомобиля, системы пассивной безопасности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54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Общее устройство и принцип работы двигателя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16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Горюче-смазочные материалы и специальные жидкости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35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Схемы трансмиссии автомобилей с различными приводами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Общее устройство и принцип работы сцепления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45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Общее устройство и принцип работы механической коробки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16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переключения передач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45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Общее устройство и принцип работы автоматической коробки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1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переключения передач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16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Передняя и задняя подвески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45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Конструкции и маркировка автомобильных шин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Общее устройство и принцип работы тормозных систем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45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Общее устройство и принцип работы системы рулевого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управления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Общее устройство и маркировка аккумуляторных батарей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Общее устройство и принцип работы генератора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Общее устройство и принцип работы стартера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45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Общее устройство и принцип работы бесконтактной и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1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микропроцессорной систем зажигания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30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Общее устройство и принцип работы, внешних световых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3F" w:rsidRDefault="00D7503F" w:rsidP="00D7503F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приборов и звуковых сигналов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40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Классификация прицепов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35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Общее устройство прицепа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11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Виды подвесок, применяемых на прицепах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35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Электрооборудование прицепа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1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Устройство узла сцепки и тягово-сцепного устройства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Контрольный осмотр и ежедневное техническое обслуживание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586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автомобиля и прицепа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571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Организация и выполнение грузовых перевозок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50"/>
          <w:jc w:val="right"/>
        </w:trPr>
        <w:tc>
          <w:tcPr>
            <w:tcW w:w="570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автомобильным транспортом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16"/>
          <w:jc w:val="right"/>
        </w:trPr>
        <w:tc>
          <w:tcPr>
            <w:tcW w:w="5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Нормативные правовые акты, определяющие порядок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37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37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37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5A0450" w:rsidRDefault="005A0450">
      <w:pPr>
        <w:framePr w:w="9437" w:wrap="notBeside" w:vAnchor="text" w:hAnchor="text" w:xAlign="right" w:y="1"/>
        <w:rPr>
          <w:sz w:val="2"/>
          <w:szCs w:val="2"/>
        </w:rPr>
      </w:pPr>
    </w:p>
    <w:p w:rsidR="005A0450" w:rsidRDefault="00330AD1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8"/>
        <w:gridCol w:w="1277"/>
        <w:gridCol w:w="854"/>
        <w:gridCol w:w="1584"/>
      </w:tblGrid>
      <w:tr w:rsidR="005A0450">
        <w:trPr>
          <w:trHeight w:hRule="exact" w:val="398"/>
          <w:jc w:val="right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lastRenderedPageBreak/>
              <w:t>перевозки грузов автомобильным транспортом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331"/>
          <w:jc w:val="right"/>
        </w:trPr>
        <w:tc>
          <w:tcPr>
            <w:tcW w:w="5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Организация и выполнение пассажирских перевозок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30"/>
          <w:jc w:val="right"/>
        </w:trPr>
        <w:tc>
          <w:tcPr>
            <w:tcW w:w="5698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автомобильным транспортом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576"/>
          <w:jc w:val="right"/>
        </w:trPr>
        <w:tc>
          <w:tcPr>
            <w:tcW w:w="5698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210pt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461"/>
          <w:jc w:val="right"/>
        </w:trPr>
        <w:tc>
          <w:tcPr>
            <w:tcW w:w="5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Информационные материалы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350"/>
          <w:jc w:val="right"/>
        </w:trPr>
        <w:tc>
          <w:tcPr>
            <w:tcW w:w="5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Информационный стенд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475"/>
          <w:jc w:val="right"/>
        </w:trPr>
        <w:tc>
          <w:tcPr>
            <w:tcW w:w="5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0pt"/>
              </w:rPr>
              <w:t>Закон Российской Федерации от 7 февраля 1992 г. № 2300-1 «О защите прав потребителей»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11"/>
          <w:jc w:val="right"/>
        </w:trPr>
        <w:tc>
          <w:tcPr>
            <w:tcW w:w="5698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Копия лицензии с соответствующим приложением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461"/>
          <w:jc w:val="right"/>
        </w:trPr>
        <w:tc>
          <w:tcPr>
            <w:tcW w:w="5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0pt"/>
              </w:rPr>
              <w:t>Примерная программа профессиональной подготовки водителей транспортных средств категории «В»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461"/>
          <w:jc w:val="right"/>
        </w:trPr>
        <w:tc>
          <w:tcPr>
            <w:tcW w:w="5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0pt"/>
              </w:rPr>
              <w:t>Программа профессиональной подготовки водителей транспортных средств категории «В», согласованная с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442"/>
          <w:jc w:val="right"/>
        </w:trPr>
        <w:tc>
          <w:tcPr>
            <w:tcW w:w="5698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210pt"/>
              </w:rPr>
              <w:t xml:space="preserve">Г </w:t>
            </w:r>
            <w:proofErr w:type="spellStart"/>
            <w:r>
              <w:rPr>
                <w:rStyle w:val="210pt"/>
              </w:rPr>
              <w:t>осавтоинспекцией</w:t>
            </w:r>
            <w:proofErr w:type="spellEnd"/>
            <w:r>
              <w:rPr>
                <w:rStyle w:val="210pt"/>
              </w:rPr>
              <w:t xml:space="preserve"> Учебный план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</w:p>
          <w:p w:rsidR="00DF6753" w:rsidRDefault="00DF6753" w:rsidP="00DF6753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50"/>
          <w:jc w:val="right"/>
        </w:trPr>
        <w:tc>
          <w:tcPr>
            <w:tcW w:w="5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Календарный учебный график (на каждую учебную группу)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30"/>
          <w:jc w:val="right"/>
        </w:trPr>
        <w:tc>
          <w:tcPr>
            <w:tcW w:w="5698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Расписание занятий (на каждую учебную группу)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40"/>
          <w:jc w:val="right"/>
        </w:trPr>
        <w:tc>
          <w:tcPr>
            <w:tcW w:w="5698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График учебного вождения (на каждую учебную группу)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682"/>
          <w:jc w:val="right"/>
        </w:trPr>
        <w:tc>
          <w:tcPr>
            <w:tcW w:w="5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0pt"/>
              </w:rPr>
              <w:t>Схемы учебных маршрутов, утвержденные руководителем организации, осуществляющей образовательную деятельность Книга жалоб и предложений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26"/>
          <w:jc w:val="right"/>
        </w:trPr>
        <w:tc>
          <w:tcPr>
            <w:tcW w:w="5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Адрес официального сайта в сети «Интернет»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3" w:wrap="notBeside" w:vAnchor="text" w:hAnchor="text" w:xAlign="righ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13" w:wrap="notBeside" w:vAnchor="text" w:hAnchor="text" w:xAlign="right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3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5A0450" w:rsidRDefault="005A0450">
      <w:pPr>
        <w:framePr w:w="9413" w:wrap="notBeside" w:vAnchor="text" w:hAnchor="text" w:xAlign="right" w:y="1"/>
        <w:rPr>
          <w:sz w:val="2"/>
          <w:szCs w:val="2"/>
        </w:rPr>
      </w:pPr>
    </w:p>
    <w:p w:rsidR="005A0450" w:rsidRDefault="005A0450">
      <w:pPr>
        <w:rPr>
          <w:sz w:val="2"/>
          <w:szCs w:val="2"/>
        </w:rPr>
      </w:pPr>
    </w:p>
    <w:p w:rsidR="005A0450" w:rsidRDefault="005A0450">
      <w:pPr>
        <w:rPr>
          <w:sz w:val="2"/>
          <w:szCs w:val="2"/>
        </w:rPr>
        <w:sectPr w:rsidR="005A0450" w:rsidSect="00D7503F">
          <w:pgSz w:w="11909" w:h="16840"/>
          <w:pgMar w:top="992" w:right="541" w:bottom="973" w:left="1134" w:header="0" w:footer="3" w:gutter="0"/>
          <w:cols w:space="720"/>
          <w:noEndnote/>
          <w:docGrid w:linePitch="360"/>
        </w:sectPr>
      </w:pPr>
    </w:p>
    <w:p w:rsidR="005A0450" w:rsidRDefault="005A0450">
      <w:pPr>
        <w:spacing w:line="240" w:lineRule="exact"/>
        <w:rPr>
          <w:sz w:val="19"/>
          <w:szCs w:val="19"/>
        </w:rPr>
      </w:pPr>
    </w:p>
    <w:p w:rsidR="005A0450" w:rsidRDefault="00884B4F">
      <w:pPr>
        <w:spacing w:before="12" w:after="12" w:line="24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1073150</wp:posOffset>
                </wp:positionH>
                <wp:positionV relativeFrom="paragraph">
                  <wp:posOffset>8255</wp:posOffset>
                </wp:positionV>
                <wp:extent cx="5989320" cy="353060"/>
                <wp:effectExtent l="635" t="1270" r="127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03F" w:rsidRDefault="00D7503F" w:rsidP="00A06666">
                            <w:pPr>
                              <w:pStyle w:val="28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4550"/>
                              </w:tabs>
                              <w:spacing w:before="0"/>
                              <w:jc w:val="center"/>
                            </w:pPr>
                            <w:bookmarkStart w:id="1" w:name="bookmark5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Перечень материалов по предмету «Первая помощь при дорожно-транспортном </w:t>
                            </w:r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происшествии»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4.5pt;margin-top:.65pt;width:471.6pt;height:27.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HXhrQ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" filled="f" stroked="f">
                <v:textbox style="mso-fit-shape-to-text:t" inset="0,0,0,0">
                  <w:txbxContent>
                    <w:p w:rsidR="00D7503F" w:rsidRDefault="00D7503F" w:rsidP="00A06666">
                      <w:pPr>
                        <w:pStyle w:val="28"/>
                        <w:keepNext/>
                        <w:keepLines/>
                        <w:shd w:val="clear" w:color="auto" w:fill="auto"/>
                        <w:tabs>
                          <w:tab w:val="left" w:leader="underscore" w:pos="4550"/>
                        </w:tabs>
                        <w:spacing w:before="0"/>
                        <w:jc w:val="center"/>
                      </w:pPr>
                      <w:bookmarkStart w:id="2" w:name="bookmark5"/>
                      <w:r>
                        <w:rPr>
                          <w:rStyle w:val="2Exact"/>
                          <w:b/>
                          <w:bCs/>
                        </w:rPr>
                        <w:t xml:space="preserve">Перечень материалов по предмету «Первая помощь при дорожно-транспортном </w:t>
                      </w:r>
                      <w:r>
                        <w:rPr>
                          <w:rStyle w:val="2Exact0"/>
                          <w:b/>
                          <w:bCs/>
                        </w:rPr>
                        <w:t>происшествии»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0450" w:rsidRDefault="005A0450">
      <w:pPr>
        <w:rPr>
          <w:sz w:val="2"/>
          <w:szCs w:val="2"/>
        </w:rPr>
        <w:sectPr w:rsidR="005A0450">
          <w:type w:val="continuous"/>
          <w:pgSz w:w="11909" w:h="16840"/>
          <w:pgMar w:top="1074" w:right="0" w:bottom="1069" w:left="0" w:header="0" w:footer="3" w:gutter="0"/>
          <w:cols w:space="720"/>
          <w:noEndnote/>
          <w:docGrid w:linePitch="360"/>
        </w:sectPr>
      </w:pPr>
    </w:p>
    <w:p w:rsidR="005A0450" w:rsidRDefault="00884B4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673735</wp:posOffset>
                </wp:positionH>
                <wp:positionV relativeFrom="paragraph">
                  <wp:posOffset>328930</wp:posOffset>
                </wp:positionV>
                <wp:extent cx="5977255" cy="435102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255" cy="435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37"/>
                              <w:gridCol w:w="1286"/>
                              <w:gridCol w:w="1272"/>
                              <w:gridCol w:w="1018"/>
                            </w:tblGrid>
                            <w:tr w:rsidR="00D7503F"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5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Наименование учебных материалов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6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Единица</w:t>
                                  </w:r>
                                </w:p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6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измерения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Количество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Наличие</w:t>
                                  </w:r>
                                </w:p>
                              </w:tc>
                            </w:tr>
                            <w:tr w:rsidR="00D7503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41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Оборудование</w:t>
                                  </w:r>
                                </w:p>
                              </w:tc>
                            </w:tr>
                            <w:tr w:rsidR="00D7503F">
                              <w:trPr>
                                <w:trHeight w:hRule="exact" w:val="701"/>
                                <w:jc w:val="center"/>
                              </w:trPr>
                              <w:tc>
                                <w:tcPr>
                                  <w:tcW w:w="5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30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комплект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6753" w:rsidRDefault="00DF6753" w:rsidP="00DF67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  <w:t>и</w:t>
                                  </w:r>
                                  <w:r w:rsidRPr="00D750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  <w:t>меется</w:t>
                                  </w:r>
                                </w:p>
                                <w:p w:rsidR="00D7503F" w:rsidRDefault="00D7503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7503F" w:rsidTr="00DF6753">
                              <w:trPr>
                                <w:trHeight w:hRule="exact" w:val="438"/>
                                <w:jc w:val="center"/>
                              </w:trPr>
                              <w:tc>
                                <w:tcPr>
                                  <w:tcW w:w="5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30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Тренажер-манекен взрослого пострадавшего (голова, торс) без контролера для отработки приемов сердечно-легочной реанимации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комплект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6753" w:rsidRDefault="00DF6753" w:rsidP="00DF67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  <w:t>и</w:t>
                                  </w:r>
                                  <w:r w:rsidRPr="00D750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  <w:t>меется</w:t>
                                  </w:r>
                                </w:p>
                                <w:p w:rsidR="00D7503F" w:rsidRDefault="00D7503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7503F" w:rsidTr="00DF6753">
                              <w:trPr>
                                <w:trHeight w:hRule="exact" w:val="429"/>
                                <w:jc w:val="center"/>
                              </w:trPr>
                              <w:tc>
                                <w:tcPr>
                                  <w:tcW w:w="5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30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Тренажер-манекен взрослого пострадавшего для отработки приемов удаления инородного тела из верхних дыхательных путей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комплект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6753" w:rsidRDefault="00DF6753" w:rsidP="00DF67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  <w:t>и</w:t>
                                  </w:r>
                                  <w:r w:rsidRPr="00D750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  <w:t>меется</w:t>
                                  </w:r>
                                </w:p>
                                <w:p w:rsidR="00D7503F" w:rsidRDefault="00D7503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7503F">
                              <w:trPr>
                                <w:trHeight w:hRule="exact" w:val="701"/>
                                <w:jc w:val="center"/>
                              </w:trPr>
                              <w:tc>
                                <w:tcPr>
                                  <w:tcW w:w="5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30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комплект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6753" w:rsidRDefault="00DF6753" w:rsidP="00DF67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  <w:t>и</w:t>
                                  </w:r>
                                  <w:r w:rsidRPr="00D750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  <w:t>меется</w:t>
                                  </w:r>
                                </w:p>
                                <w:p w:rsidR="00D7503F" w:rsidRDefault="00D7503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7503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5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Мотоциклетный шлем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6753" w:rsidRDefault="00DF6753" w:rsidP="00DF67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  <w:t>и</w:t>
                                  </w:r>
                                  <w:r w:rsidRPr="00D750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  <w:t>меется</w:t>
                                  </w:r>
                                </w:p>
                                <w:p w:rsidR="00D7503F" w:rsidRDefault="00D7503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7503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41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Расходные материалы</w:t>
                                  </w:r>
                                </w:p>
                              </w:tc>
                            </w:tr>
                            <w:tr w:rsidR="00D7503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5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Аптечка первой помощи (автомобильная)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комплект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6753" w:rsidRDefault="00DF6753" w:rsidP="00DF67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  <w:t>и</w:t>
                                  </w:r>
                                  <w:r w:rsidRPr="00D750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  <w:t>меется</w:t>
                                  </w:r>
                                </w:p>
                                <w:p w:rsidR="00D7503F" w:rsidRDefault="00D7503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7503F">
                              <w:trPr>
                                <w:trHeight w:hRule="exact" w:val="1613"/>
                                <w:jc w:val="center"/>
                              </w:trPr>
                              <w:tc>
                                <w:tcPr>
                                  <w:tcW w:w="5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26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Табельные средства для оказания первой помощи.</w:t>
                                  </w:r>
                                </w:p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26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Устройства для проведения искусственной вентиляции легких: лицевые маски с клапаном различных моделей.</w:t>
                                  </w:r>
                                </w:p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26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Средства для временной остановки кровотечения - жгуты. Средства иммобилизации для верхних, нижних конечностей, шейного отдела позвоночника (шины).</w:t>
                                  </w:r>
                                </w:p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26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Перевязочные средства (бинты, салфетки, лейкопластырь)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комплект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6753" w:rsidRDefault="00DF6753" w:rsidP="00DF67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  <w:t>и</w:t>
                                  </w:r>
                                  <w:r w:rsidRPr="00D750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  <w:t>меется</w:t>
                                  </w:r>
                                </w:p>
                                <w:p w:rsidR="00D7503F" w:rsidRDefault="00D7503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7503F">
                              <w:trPr>
                                <w:trHeight w:hRule="exact" w:val="701"/>
                                <w:jc w:val="center"/>
                              </w:trPr>
                              <w:tc>
                                <w:tcPr>
                                  <w:tcW w:w="58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30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комплект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6753" w:rsidRDefault="00DF6753" w:rsidP="00DF67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  <w:t>и</w:t>
                                  </w:r>
                                  <w:r w:rsidRPr="00D750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0"/>
                                    </w:rPr>
                                    <w:t>меется</w:t>
                                  </w:r>
                                </w:p>
                                <w:p w:rsidR="00D7503F" w:rsidRDefault="00D7503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7503F"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941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503F" w:rsidRDefault="00D7503F">
                                  <w:pPr>
                                    <w:pStyle w:val="22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 xml:space="preserve">Учебно-наглядные пособия </w:t>
                                  </w:r>
                                </w:p>
                              </w:tc>
                            </w:tr>
                          </w:tbl>
                          <w:p w:rsidR="00D7503F" w:rsidRDefault="00D750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3.05pt;margin-top:25.9pt;width:470.65pt;height:342.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qCtsA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37"/>
                        <w:gridCol w:w="1286"/>
                        <w:gridCol w:w="1272"/>
                        <w:gridCol w:w="1018"/>
                      </w:tblGrid>
                      <w:tr w:rsidR="00D7503F"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58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Наименование учебных материалов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6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Единица</w:t>
                            </w:r>
                          </w:p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6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измерения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left="140" w:firstLine="0"/>
                            </w:pPr>
                            <w:r>
                              <w:rPr>
                                <w:rStyle w:val="210pt"/>
                              </w:rPr>
                              <w:t>Количество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Наличие</w:t>
                            </w:r>
                          </w:p>
                        </w:tc>
                      </w:tr>
                      <w:tr w:rsidR="00D7503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41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Оборудование</w:t>
                            </w:r>
                          </w:p>
                        </w:tc>
                      </w:tr>
                      <w:tr w:rsidR="00D7503F">
                        <w:trPr>
                          <w:trHeight w:hRule="exact" w:val="701"/>
                          <w:jc w:val="center"/>
                        </w:trPr>
                        <w:tc>
                          <w:tcPr>
                            <w:tcW w:w="58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30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комплект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6753" w:rsidRDefault="00DF6753" w:rsidP="00DF6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  <w:t>и</w:t>
                            </w:r>
                            <w:r w:rsidRPr="00D7503F"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  <w:t>меется</w:t>
                            </w:r>
                          </w:p>
                          <w:p w:rsidR="00D7503F" w:rsidRDefault="00D7503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7503F" w:rsidTr="00DF6753">
                        <w:trPr>
                          <w:trHeight w:hRule="exact" w:val="438"/>
                          <w:jc w:val="center"/>
                        </w:trPr>
                        <w:tc>
                          <w:tcPr>
                            <w:tcW w:w="58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30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Тренажер-манекен взрослого пострадавшего (голова, торс) без контролера для отработки приемов сердечно-легочной реанимации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комплект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6753" w:rsidRDefault="00DF6753" w:rsidP="00DF6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  <w:t>и</w:t>
                            </w:r>
                            <w:r w:rsidRPr="00D7503F"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  <w:t>меется</w:t>
                            </w:r>
                          </w:p>
                          <w:p w:rsidR="00D7503F" w:rsidRDefault="00D7503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7503F" w:rsidTr="00DF6753">
                        <w:trPr>
                          <w:trHeight w:hRule="exact" w:val="429"/>
                          <w:jc w:val="center"/>
                        </w:trPr>
                        <w:tc>
                          <w:tcPr>
                            <w:tcW w:w="58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30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Тренажер-манекен взрослого пострадавшего для отработки приемов удаления инородного тела из верхних дыхательных путей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комплект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6753" w:rsidRDefault="00DF6753" w:rsidP="00DF6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  <w:t>и</w:t>
                            </w:r>
                            <w:r w:rsidRPr="00D7503F"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  <w:t>меется</w:t>
                            </w:r>
                          </w:p>
                          <w:p w:rsidR="00D7503F" w:rsidRDefault="00D7503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7503F">
                        <w:trPr>
                          <w:trHeight w:hRule="exact" w:val="701"/>
                          <w:jc w:val="center"/>
                        </w:trPr>
                        <w:tc>
                          <w:tcPr>
                            <w:tcW w:w="58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30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комплект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6753" w:rsidRDefault="00DF6753" w:rsidP="00DF6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  <w:t>и</w:t>
                            </w:r>
                            <w:r w:rsidRPr="00D7503F"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  <w:t>меется</w:t>
                            </w:r>
                          </w:p>
                          <w:p w:rsidR="00D7503F" w:rsidRDefault="00D7503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7503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58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Мотоциклетный шлем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6753" w:rsidRDefault="00DF6753" w:rsidP="00DF6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  <w:t>и</w:t>
                            </w:r>
                            <w:r w:rsidRPr="00D7503F"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  <w:t>меется</w:t>
                            </w:r>
                          </w:p>
                          <w:p w:rsidR="00D7503F" w:rsidRDefault="00D7503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7503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41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Расходные материалы</w:t>
                            </w:r>
                          </w:p>
                        </w:tc>
                      </w:tr>
                      <w:tr w:rsidR="00D7503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58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Аптечка первой помощи (автомобильная)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комплект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6753" w:rsidRDefault="00DF6753" w:rsidP="00DF6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  <w:t>и</w:t>
                            </w:r>
                            <w:r w:rsidRPr="00D7503F"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  <w:t>меется</w:t>
                            </w:r>
                          </w:p>
                          <w:p w:rsidR="00D7503F" w:rsidRDefault="00D7503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7503F">
                        <w:trPr>
                          <w:trHeight w:hRule="exact" w:val="1613"/>
                          <w:jc w:val="center"/>
                        </w:trPr>
                        <w:tc>
                          <w:tcPr>
                            <w:tcW w:w="58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26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Табельные средства для оказания первой помощи.</w:t>
                            </w:r>
                          </w:p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26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Устройства для проведения искусственной вентиляции легких: лицевые маски с клапаном различных моделей.</w:t>
                            </w:r>
                          </w:p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26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Средства для временной остановки кровотечения - жгуты. Средства иммобилизации для верхних, нижних конечностей, шейного отдела позвоночника (шины).</w:t>
                            </w:r>
                          </w:p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26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Перевязочные средства (бинты, салфетки, лейкопластырь)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комплект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6753" w:rsidRDefault="00DF6753" w:rsidP="00DF6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  <w:t>и</w:t>
                            </w:r>
                            <w:r w:rsidRPr="00D7503F"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  <w:t>меется</w:t>
                            </w:r>
                          </w:p>
                          <w:p w:rsidR="00D7503F" w:rsidRDefault="00D7503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7503F">
                        <w:trPr>
                          <w:trHeight w:hRule="exact" w:val="701"/>
                          <w:jc w:val="center"/>
                        </w:trPr>
                        <w:tc>
                          <w:tcPr>
                            <w:tcW w:w="58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30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комплект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6753" w:rsidRDefault="00DF6753" w:rsidP="00DF6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  <w:t>и</w:t>
                            </w:r>
                            <w:r w:rsidRPr="00D7503F">
                              <w:rPr>
                                <w:rFonts w:ascii="Times New Roman" w:hAnsi="Times New Roman" w:cs="Times New Roman"/>
                                <w:sz w:val="20"/>
                                <w:szCs w:val="10"/>
                              </w:rPr>
                              <w:t>меется</w:t>
                            </w:r>
                          </w:p>
                          <w:p w:rsidR="00D7503F" w:rsidRDefault="00D7503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7503F"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941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7503F" w:rsidRDefault="00D7503F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 xml:space="preserve">Учебно-наглядные пособия </w:t>
                            </w:r>
                          </w:p>
                        </w:tc>
                      </w:tr>
                    </w:tbl>
                    <w:p w:rsidR="00D7503F" w:rsidRDefault="00D7503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0450" w:rsidRDefault="005A0450">
      <w:pPr>
        <w:spacing w:line="360" w:lineRule="exact"/>
      </w:pPr>
    </w:p>
    <w:p w:rsidR="00A06666" w:rsidRDefault="00A06666">
      <w:pPr>
        <w:spacing w:line="360" w:lineRule="exact"/>
      </w:pPr>
    </w:p>
    <w:p w:rsidR="005A0450" w:rsidRDefault="005A0450">
      <w:pPr>
        <w:spacing w:line="360" w:lineRule="exact"/>
      </w:pPr>
    </w:p>
    <w:p w:rsidR="005A0450" w:rsidRDefault="005A0450">
      <w:pPr>
        <w:spacing w:line="360" w:lineRule="exact"/>
      </w:pPr>
    </w:p>
    <w:p w:rsidR="005A0450" w:rsidRDefault="005A0450">
      <w:pPr>
        <w:spacing w:line="360" w:lineRule="exact"/>
      </w:pPr>
    </w:p>
    <w:p w:rsidR="005A0450" w:rsidRDefault="005A0450">
      <w:pPr>
        <w:spacing w:line="360" w:lineRule="exact"/>
      </w:pPr>
    </w:p>
    <w:p w:rsidR="005A0450" w:rsidRDefault="005A0450">
      <w:pPr>
        <w:spacing w:line="360" w:lineRule="exact"/>
      </w:pPr>
    </w:p>
    <w:p w:rsidR="005A0450" w:rsidRDefault="005A0450">
      <w:pPr>
        <w:spacing w:line="360" w:lineRule="exact"/>
      </w:pPr>
    </w:p>
    <w:p w:rsidR="005A0450" w:rsidRDefault="005A0450">
      <w:pPr>
        <w:spacing w:line="360" w:lineRule="exact"/>
      </w:pPr>
    </w:p>
    <w:p w:rsidR="005A0450" w:rsidRDefault="005A0450">
      <w:pPr>
        <w:spacing w:line="360" w:lineRule="exact"/>
      </w:pPr>
    </w:p>
    <w:p w:rsidR="005A0450" w:rsidRDefault="005A0450">
      <w:pPr>
        <w:spacing w:line="360" w:lineRule="exact"/>
      </w:pPr>
    </w:p>
    <w:p w:rsidR="005A0450" w:rsidRDefault="005A0450">
      <w:pPr>
        <w:spacing w:line="360" w:lineRule="exact"/>
      </w:pPr>
    </w:p>
    <w:p w:rsidR="005A0450" w:rsidRDefault="005A0450">
      <w:pPr>
        <w:spacing w:line="360" w:lineRule="exact"/>
      </w:pPr>
    </w:p>
    <w:p w:rsidR="005A0450" w:rsidRDefault="005A0450">
      <w:pPr>
        <w:spacing w:line="360" w:lineRule="exact"/>
      </w:pPr>
    </w:p>
    <w:p w:rsidR="005A0450" w:rsidRDefault="005A0450">
      <w:pPr>
        <w:spacing w:line="360" w:lineRule="exact"/>
      </w:pPr>
    </w:p>
    <w:p w:rsidR="005A0450" w:rsidRDefault="005A0450">
      <w:pPr>
        <w:spacing w:line="360" w:lineRule="exact"/>
      </w:pPr>
    </w:p>
    <w:p w:rsidR="005A0450" w:rsidRDefault="005A0450">
      <w:pPr>
        <w:spacing w:line="360" w:lineRule="exact"/>
      </w:pPr>
    </w:p>
    <w:p w:rsidR="005A0450" w:rsidRDefault="005A0450">
      <w:pPr>
        <w:spacing w:line="360" w:lineRule="exact"/>
      </w:pPr>
    </w:p>
    <w:p w:rsidR="005A0450" w:rsidRDefault="005A0450">
      <w:pPr>
        <w:spacing w:line="360" w:lineRule="exact"/>
      </w:pPr>
    </w:p>
    <w:p w:rsidR="005A0450" w:rsidRDefault="005A0450">
      <w:pPr>
        <w:spacing w:line="477" w:lineRule="exact"/>
      </w:pPr>
    </w:p>
    <w:p w:rsidR="005A0450" w:rsidRDefault="005A0450">
      <w:pPr>
        <w:rPr>
          <w:sz w:val="2"/>
          <w:szCs w:val="2"/>
        </w:rPr>
        <w:sectPr w:rsidR="005A0450">
          <w:type w:val="continuous"/>
          <w:pgSz w:w="11909" w:h="16840"/>
          <w:pgMar w:top="1074" w:right="729" w:bottom="1069" w:left="629" w:header="0" w:footer="3" w:gutter="0"/>
          <w:cols w:space="720"/>
          <w:noEndnote/>
          <w:docGrid w:linePitch="360"/>
        </w:sectPr>
      </w:pPr>
    </w:p>
    <w:p w:rsidR="005A0450" w:rsidRDefault="005A0450">
      <w:pPr>
        <w:spacing w:before="12" w:after="12" w:line="240" w:lineRule="exact"/>
        <w:rPr>
          <w:sz w:val="19"/>
          <w:szCs w:val="19"/>
        </w:rPr>
      </w:pPr>
    </w:p>
    <w:p w:rsidR="005A0450" w:rsidRDefault="005A0450">
      <w:pPr>
        <w:rPr>
          <w:sz w:val="2"/>
          <w:szCs w:val="2"/>
        </w:rPr>
        <w:sectPr w:rsidR="005A0450">
          <w:type w:val="continuous"/>
          <w:pgSz w:w="11909" w:h="16840"/>
          <w:pgMar w:top="1089" w:right="0" w:bottom="1084" w:left="0" w:header="0" w:footer="3" w:gutter="0"/>
          <w:cols w:space="720"/>
          <w:noEndnote/>
          <w:docGrid w:linePitch="360"/>
        </w:sectPr>
      </w:pPr>
    </w:p>
    <w:p w:rsidR="005A0450" w:rsidRDefault="005A0450">
      <w:pPr>
        <w:rPr>
          <w:sz w:val="2"/>
          <w:szCs w:val="2"/>
        </w:rPr>
        <w:sectPr w:rsidR="005A0450">
          <w:type w:val="continuous"/>
          <w:pgSz w:w="11909" w:h="16840"/>
          <w:pgMar w:top="1089" w:right="825" w:bottom="1084" w:left="164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2"/>
        <w:gridCol w:w="1282"/>
        <w:gridCol w:w="1277"/>
        <w:gridCol w:w="1018"/>
      </w:tblGrid>
      <w:tr w:rsidR="005A0450">
        <w:trPr>
          <w:trHeight w:hRule="exact" w:val="480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8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210pt"/>
              </w:rPr>
              <w:lastRenderedPageBreak/>
              <w:t>Учебные пособия по первой помощи пострадавшим в дорожно- транспортных происшествиях для водителей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1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475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8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210pt"/>
              </w:rPr>
              <w:t>Учебные фильмы по первой помощи пострадавшим в дорожно- транспортных происшествиях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41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1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706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0pt"/>
              </w:rPr>
              <w:t>Наглядные пособия: способы остановки кровотечения, сердечно- 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41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1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40"/>
          <w:jc w:val="center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Технические средства обучения</w:t>
            </w:r>
          </w:p>
        </w:tc>
      </w:tr>
      <w:tr w:rsidR="005A0450">
        <w:trPr>
          <w:trHeight w:hRule="exact" w:val="240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Компьютер с соответствующим программным обеспечением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1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40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Мультимедийный проектор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1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450">
        <w:trPr>
          <w:trHeight w:hRule="exact" w:val="254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Экран (электронная доска)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41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753" w:rsidRDefault="00DF6753" w:rsidP="00DF6753">
            <w:pPr>
              <w:framePr w:w="941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и</w:t>
            </w:r>
            <w:r w:rsidRPr="00D7503F">
              <w:rPr>
                <w:rFonts w:ascii="Times New Roman" w:hAnsi="Times New Roman" w:cs="Times New Roman"/>
                <w:sz w:val="20"/>
                <w:szCs w:val="10"/>
              </w:rPr>
              <w:t>меется</w:t>
            </w:r>
          </w:p>
          <w:p w:rsidR="005A0450" w:rsidRDefault="005A0450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A0450" w:rsidRDefault="005A0450">
      <w:pPr>
        <w:framePr w:w="9418" w:wrap="notBeside" w:vAnchor="text" w:hAnchor="text" w:xAlign="center" w:y="1"/>
        <w:rPr>
          <w:sz w:val="2"/>
          <w:szCs w:val="2"/>
        </w:rPr>
      </w:pPr>
    </w:p>
    <w:p w:rsidR="005A0450" w:rsidRDefault="005A0450">
      <w:pPr>
        <w:spacing w:line="1080" w:lineRule="exact"/>
      </w:pPr>
    </w:p>
    <w:p w:rsidR="005A0450" w:rsidRDefault="00330AD1">
      <w:pPr>
        <w:pStyle w:val="24"/>
        <w:framePr w:w="9754" w:wrap="notBeside" w:vAnchor="text" w:hAnchor="text" w:xAlign="center" w:y="1"/>
        <w:shd w:val="clear" w:color="auto" w:fill="auto"/>
        <w:spacing w:line="240" w:lineRule="exact"/>
      </w:pPr>
      <w:r>
        <w:rPr>
          <w:rStyle w:val="25"/>
          <w:b/>
          <w:bCs/>
        </w:rPr>
        <w:t>Сведения о мастерах производственного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1474"/>
        <w:gridCol w:w="1478"/>
        <w:gridCol w:w="1474"/>
        <w:gridCol w:w="1483"/>
        <w:gridCol w:w="1502"/>
      </w:tblGrid>
      <w:tr w:rsidR="005A0450">
        <w:trPr>
          <w:trHeight w:hRule="exact" w:val="1128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75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85pt0"/>
              </w:rPr>
              <w:t>Ф. И. 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754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285pt0"/>
              </w:rPr>
              <w:t>Серия, № водительского удостоверения, дата выдачи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754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285pt0"/>
              </w:rPr>
              <w:t>Разрешенные категории, подкатегории 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754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285pt0"/>
              </w:rPr>
              <w:t>Документ на право обучения вождению ТС данной категории, подкатегории</w:t>
            </w:r>
            <w:r>
              <w:rPr>
                <w:rStyle w:val="285pt0"/>
                <w:vertAlign w:val="superscript"/>
              </w:rPr>
              <w:footnoteReference w:id="6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754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285pt0"/>
              </w:rPr>
              <w:t>Удостоверение о повышении квалификации (не реже чем один раз в три года)</w:t>
            </w:r>
            <w:r>
              <w:rPr>
                <w:rStyle w:val="285pt0"/>
                <w:vertAlign w:val="superscript"/>
              </w:rPr>
              <w:footnoteReference w:id="7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330AD1">
            <w:pPr>
              <w:pStyle w:val="22"/>
              <w:framePr w:w="9754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285pt0"/>
              </w:rPr>
              <w:t>Оформлен в соответствии с трудовым законодательство м (состоит в штате или иное)</w:t>
            </w:r>
          </w:p>
        </w:tc>
      </w:tr>
      <w:tr w:rsidR="004D585C" w:rsidTr="004D585C">
        <w:trPr>
          <w:trHeight w:hRule="exact" w:val="290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85C" w:rsidRDefault="004D585C" w:rsidP="004D585C">
            <w:pPr>
              <w:framePr w:w="9754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D585C">
              <w:rPr>
                <w:rFonts w:ascii="Times New Roman" w:hAnsi="Times New Roman" w:cs="Times New Roman"/>
                <w:sz w:val="22"/>
              </w:rPr>
              <w:t>Кривчин</w:t>
            </w:r>
            <w:proofErr w:type="spellEnd"/>
          </w:p>
          <w:p w:rsidR="004D585C" w:rsidRDefault="004D585C" w:rsidP="004D585C">
            <w:pPr>
              <w:framePr w:w="9754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Сергей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Александрович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85C" w:rsidRPr="004D585C" w:rsidRDefault="004D585C" w:rsidP="004D585C">
            <w:pPr>
              <w:framePr w:w="9754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39 06 593780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85C" w:rsidRPr="004D585C" w:rsidRDefault="004D585C" w:rsidP="004D585C">
            <w:pPr>
              <w:framePr w:w="9754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категория В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85C" w:rsidRPr="004D585C" w:rsidRDefault="004D585C" w:rsidP="004D585C">
            <w:pPr>
              <w:framePr w:w="9754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Автономная Некоммерческая Организа</w:t>
            </w:r>
            <w:r>
              <w:rPr>
                <w:rFonts w:ascii="Times New Roman" w:hAnsi="Times New Roman" w:cs="Times New Roman"/>
                <w:sz w:val="22"/>
              </w:rPr>
              <w:t>ц</w:t>
            </w:r>
            <w:r w:rsidRPr="004D585C">
              <w:rPr>
                <w:rFonts w:ascii="Times New Roman" w:hAnsi="Times New Roman" w:cs="Times New Roman"/>
                <w:sz w:val="22"/>
              </w:rPr>
              <w:t>ия»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D585C">
              <w:rPr>
                <w:rFonts w:ascii="Times New Roman" w:hAnsi="Times New Roman" w:cs="Times New Roman"/>
                <w:sz w:val="22"/>
              </w:rPr>
              <w:t>Учебные курсы АВТОВИТ Свидетельство серии А №000075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85C" w:rsidRPr="004D585C" w:rsidRDefault="004D585C" w:rsidP="004D585C">
            <w:pPr>
              <w:framePr w:w="9754" w:wrap="notBeside" w:vAnchor="text" w:hAnchor="text" w:xAlign="center" w:y="1"/>
              <w:jc w:val="center"/>
              <w:rPr>
                <w:sz w:val="22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85C" w:rsidRPr="004D585C" w:rsidRDefault="004D585C" w:rsidP="004D585C">
            <w:pPr>
              <w:framePr w:w="9754" w:wrap="notBeside" w:vAnchor="text" w:hAnchor="text" w:xAlign="center" w:y="1"/>
              <w:jc w:val="center"/>
              <w:rPr>
                <w:rFonts w:ascii="Times New Roman" w:hAnsi="Times New Roman" w:cs="Times New Roman" w:hint="eastAsia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по договору</w:t>
            </w:r>
          </w:p>
        </w:tc>
      </w:tr>
    </w:tbl>
    <w:p w:rsidR="005A0450" w:rsidRDefault="005A0450">
      <w:pPr>
        <w:framePr w:w="9754" w:wrap="notBeside" w:vAnchor="text" w:hAnchor="text" w:xAlign="center" w:y="1"/>
        <w:rPr>
          <w:sz w:val="2"/>
          <w:szCs w:val="2"/>
        </w:rPr>
      </w:pPr>
    </w:p>
    <w:p w:rsidR="005A0450" w:rsidRDefault="005A0450">
      <w:pPr>
        <w:rPr>
          <w:sz w:val="2"/>
          <w:szCs w:val="2"/>
        </w:rPr>
      </w:pPr>
    </w:p>
    <w:p w:rsidR="005A0450" w:rsidRDefault="00330AD1">
      <w:pPr>
        <w:pStyle w:val="28"/>
        <w:keepNext/>
        <w:keepLines/>
        <w:shd w:val="clear" w:color="auto" w:fill="auto"/>
        <w:spacing w:before="571" w:line="240" w:lineRule="exact"/>
        <w:ind w:left="560"/>
      </w:pPr>
      <w:bookmarkStart w:id="3" w:name="bookmark6"/>
      <w:r>
        <w:t>Сведения о преподавателях учебных предметов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1598"/>
        <w:gridCol w:w="2414"/>
        <w:gridCol w:w="1848"/>
        <w:gridCol w:w="1766"/>
      </w:tblGrid>
      <w:tr w:rsidR="005A0450">
        <w:trPr>
          <w:trHeight w:hRule="exact" w:val="2237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77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85pt0"/>
              </w:rPr>
              <w:t>Ф. и. о.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778" w:wrap="notBeside" w:vAnchor="text" w:hAnchor="text" w:xAlign="center" w:y="1"/>
              <w:shd w:val="clear" w:color="auto" w:fill="auto"/>
              <w:spacing w:before="0" w:after="0" w:line="170" w:lineRule="exact"/>
              <w:ind w:left="200" w:firstLine="0"/>
            </w:pPr>
            <w:r>
              <w:rPr>
                <w:rStyle w:val="285pt0"/>
              </w:rPr>
              <w:t>Учебный предмет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50" w:rsidRDefault="00330AD1">
            <w:pPr>
              <w:pStyle w:val="22"/>
              <w:framePr w:w="977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285pt0"/>
              </w:rPr>
              <w:t>Документ о высшем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r>
              <w:rPr>
                <w:rStyle w:val="285pt0"/>
                <w:vertAlign w:val="superscript"/>
              </w:rPr>
              <w:footnoteReference w:id="8"/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77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285pt0"/>
              </w:rPr>
              <w:t>Удостоверение о повышении</w:t>
            </w:r>
          </w:p>
          <w:p w:rsidR="005A0450" w:rsidRDefault="00330AD1">
            <w:pPr>
              <w:pStyle w:val="22"/>
              <w:framePr w:w="977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285pt0"/>
              </w:rPr>
              <w:t>квалификации (не реже чем один раз в три года)</w:t>
            </w:r>
            <w:r>
              <w:rPr>
                <w:rStyle w:val="285pt0"/>
                <w:vertAlign w:val="superscript"/>
              </w:rPr>
              <w:footnoteReference w:id="9"/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50" w:rsidRDefault="00330AD1">
            <w:pPr>
              <w:pStyle w:val="22"/>
              <w:framePr w:w="9778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285pt0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5A0450">
        <w:trPr>
          <w:trHeight w:hRule="exact" w:val="581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450" w:rsidRDefault="005A0450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450" w:rsidRDefault="005A0450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450" w:rsidRDefault="005A0450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450" w:rsidRDefault="005A0450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450" w:rsidRDefault="005A0450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tbl>
      <w:tblPr>
        <w:tblW w:w="9776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1598"/>
        <w:gridCol w:w="2414"/>
        <w:gridCol w:w="1848"/>
        <w:gridCol w:w="1766"/>
      </w:tblGrid>
      <w:tr w:rsidR="004D585C" w:rsidTr="004D585C">
        <w:trPr>
          <w:trHeight w:hRule="exact" w:val="1365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lastRenderedPageBreak/>
              <w:t>Зарецкий Вячеслав Валентинович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Калашникова Татьяна Викторовна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Колганова Анна Алексеевна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</w:rPr>
            </w:pPr>
            <w:r w:rsidRPr="004D585C">
              <w:rPr>
                <w:rFonts w:ascii="Times New Roman" w:eastAsia="Times New Roman" w:hAnsi="Times New Roman" w:cs="Times New Roman"/>
                <w:sz w:val="22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законодательства</w:t>
            </w:r>
            <w:r w:rsidRPr="004D585C">
              <w:rPr>
                <w:rFonts w:ascii="Times New Roman" w:eastAsia="Times New Roman" w:hAnsi="Times New Roman" w:cs="Times New Roman"/>
                <w:sz w:val="22"/>
              </w:rPr>
              <w:t xml:space="preserve"> в сфере дорожного движения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</w:rPr>
            </w:pPr>
            <w:r w:rsidRPr="004D585C">
              <w:rPr>
                <w:rFonts w:ascii="Times New Roman" w:eastAsia="Times New Roman" w:hAnsi="Times New Roman" w:cs="Times New Roman"/>
                <w:sz w:val="22"/>
              </w:rPr>
              <w:t>Основы управления транспортными средствами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</w:rPr>
            </w:pPr>
            <w:r w:rsidRPr="004D585C">
              <w:rPr>
                <w:rFonts w:ascii="Times New Roman" w:eastAsia="Times New Roman" w:hAnsi="Times New Roman" w:cs="Times New Roman"/>
                <w:sz w:val="22"/>
              </w:rPr>
              <w:t>Устройство и техническое обслуживание транспортных средств категории "В" как объектов управления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</w:rPr>
            </w:pPr>
            <w:r w:rsidRPr="004D585C">
              <w:rPr>
                <w:rFonts w:ascii="Times New Roman" w:eastAsia="Times New Roman" w:hAnsi="Times New Roman" w:cs="Times New Roman"/>
                <w:sz w:val="22"/>
              </w:rPr>
              <w:t>Основы управления транспортными средствами категории "В"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</w:rPr>
            </w:pPr>
            <w:r w:rsidRPr="004D585C">
              <w:rPr>
                <w:rFonts w:ascii="Times New Roman" w:eastAsia="Times New Roman" w:hAnsi="Times New Roman" w:cs="Times New Roman"/>
                <w:sz w:val="22"/>
              </w:rPr>
              <w:t>Организация и выполнение грузовых перевозок автомобильным транспортом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</w:rPr>
            </w:pPr>
            <w:r w:rsidRPr="004D585C">
              <w:rPr>
                <w:rFonts w:ascii="Times New Roman" w:eastAsia="Times New Roman" w:hAnsi="Times New Roman" w:cs="Times New Roman"/>
                <w:sz w:val="22"/>
              </w:rPr>
              <w:t>Организация и выполнение пассажирских перевозок автомобильным транспортом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</w:rPr>
            </w:pPr>
            <w:r w:rsidRPr="004D585C">
              <w:rPr>
                <w:rFonts w:ascii="Times New Roman" w:eastAsia="Times New Roman" w:hAnsi="Times New Roman" w:cs="Times New Roman"/>
                <w:sz w:val="22"/>
              </w:rPr>
              <w:t>Первая помощь при дорожно-транспортном происшествии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eastAsia="Times New Roman" w:hAnsi="Times New Roman" w:cs="Times New Roman"/>
                <w:sz w:val="22"/>
              </w:rPr>
              <w:t>Психофизиологические основы деятельности водителя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Новосибирское высшее военно-политическое общевойсковое училище 1986г.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Калининградская высшая школа МВД юрист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КГУ преподаватель биологии, химии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Калининградское медицинское училище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медицинская сестра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Московский государственный открытый университет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 xml:space="preserve">преподаватель психологии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КОИРО, 2018г.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удостоверение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№ 21880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КОИРО, 2017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удостоверение № 12166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БФУ, 2018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удостоверение №259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КОИРО,2017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 xml:space="preserve">удостоверение  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№ 19607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штатный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штатный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bookmarkStart w:id="4" w:name="_GoBack"/>
            <w:bookmarkEnd w:id="4"/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  <w:r w:rsidRPr="004D585C">
              <w:rPr>
                <w:rFonts w:ascii="Times New Roman" w:hAnsi="Times New Roman" w:cs="Times New Roman"/>
                <w:sz w:val="22"/>
              </w:rPr>
              <w:t>штатный</w:t>
            </w: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  <w:p w:rsidR="004D585C" w:rsidRPr="004D585C" w:rsidRDefault="004D585C" w:rsidP="004D585C">
            <w:pPr>
              <w:framePr w:w="9754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A0450" w:rsidRDefault="005A0450">
      <w:pPr>
        <w:framePr w:w="9778" w:wrap="notBeside" w:vAnchor="text" w:hAnchor="text" w:xAlign="center" w:y="1"/>
        <w:rPr>
          <w:sz w:val="2"/>
          <w:szCs w:val="2"/>
        </w:rPr>
      </w:pPr>
    </w:p>
    <w:p w:rsidR="005A0450" w:rsidRDefault="005A0450">
      <w:pPr>
        <w:rPr>
          <w:sz w:val="2"/>
          <w:szCs w:val="2"/>
        </w:rPr>
      </w:pPr>
    </w:p>
    <w:p w:rsidR="005A0450" w:rsidRDefault="005A0450">
      <w:pPr>
        <w:rPr>
          <w:sz w:val="2"/>
          <w:szCs w:val="2"/>
        </w:rPr>
      </w:pPr>
    </w:p>
    <w:sectPr w:rsidR="005A0450">
      <w:pgSz w:w="11909" w:h="16840"/>
      <w:pgMar w:top="1000" w:right="673" w:bottom="1000" w:left="14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03F" w:rsidRDefault="00D7503F">
      <w:r>
        <w:separator/>
      </w:r>
    </w:p>
  </w:endnote>
  <w:endnote w:type="continuationSeparator" w:id="0">
    <w:p w:rsidR="00D7503F" w:rsidRDefault="00D7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03F" w:rsidRDefault="00D7503F">
      <w:r>
        <w:separator/>
      </w:r>
    </w:p>
  </w:footnote>
  <w:footnote w:type="continuationSeparator" w:id="0">
    <w:p w:rsidR="00D7503F" w:rsidRDefault="00D7503F">
      <w:r>
        <w:continuationSeparator/>
      </w:r>
    </w:p>
  </w:footnote>
  <w:footnote w:id="1">
    <w:p w:rsidR="00D7503F" w:rsidRDefault="00D7503F">
      <w:pPr>
        <w:pStyle w:val="a5"/>
        <w:shd w:val="clear" w:color="auto" w:fill="auto"/>
        <w:ind w:left="1060"/>
      </w:pPr>
    </w:p>
  </w:footnote>
  <w:footnote w:id="2">
    <w:p w:rsidR="00D7503F" w:rsidRDefault="00D7503F">
      <w:pPr>
        <w:pStyle w:val="20"/>
        <w:shd w:val="clear" w:color="auto" w:fill="auto"/>
        <w:tabs>
          <w:tab w:val="left" w:pos="1155"/>
        </w:tabs>
        <w:ind w:left="1040"/>
      </w:pPr>
      <w:r>
        <w:rPr>
          <w:vertAlign w:val="superscript"/>
        </w:rPr>
        <w:footnoteRef/>
      </w:r>
      <w:r>
        <w:tab/>
        <w:t>В качестве тренажера может использоваться учебное транспортное средство.</w:t>
      </w:r>
    </w:p>
  </w:footnote>
  <w:footnote w:id="3">
    <w:p w:rsidR="00D7503F" w:rsidRDefault="00D7503F">
      <w:pPr>
        <w:pStyle w:val="20"/>
        <w:shd w:val="clear" w:color="auto" w:fill="auto"/>
        <w:tabs>
          <w:tab w:val="left" w:pos="1227"/>
        </w:tabs>
        <w:ind w:left="1040"/>
      </w:pPr>
      <w:r>
        <w:rPr>
          <w:vertAlign w:val="superscript"/>
        </w:rPr>
        <w:footnoteRef/>
      </w:r>
      <w:r>
        <w:tab/>
        <w:t>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</w:r>
    </w:p>
  </w:footnote>
  <w:footnote w:id="4">
    <w:p w:rsidR="00D7503F" w:rsidRDefault="00D7503F">
      <w:pPr>
        <w:pStyle w:val="20"/>
        <w:shd w:val="clear" w:color="auto" w:fill="auto"/>
        <w:tabs>
          <w:tab w:val="left" w:pos="1208"/>
        </w:tabs>
        <w:ind w:left="1040"/>
      </w:pPr>
      <w:r>
        <w:rPr>
          <w:vertAlign w:val="superscript"/>
        </w:rPr>
        <w:footnoteRef/>
      </w:r>
      <w:r>
        <w:tab/>
        <w:t>Магнитная доска со схемой населенного пункта может быть заменена соответствующим электронным учебным пособием,</w:t>
      </w:r>
    </w:p>
  </w:footnote>
  <w:footnote w:id="5">
    <w:p w:rsidR="00D7503F" w:rsidRDefault="00D7503F">
      <w:pPr>
        <w:pStyle w:val="20"/>
        <w:shd w:val="clear" w:color="auto" w:fill="auto"/>
        <w:tabs>
          <w:tab w:val="left" w:pos="1194"/>
        </w:tabs>
        <w:ind w:left="1040"/>
      </w:pPr>
      <w:r>
        <w:rPr>
          <w:vertAlign w:val="superscript"/>
        </w:rPr>
        <w:footnoteRef/>
      </w:r>
      <w:r>
        <w:tab/>
        <w:t>Указать, в каком виде представлено учебно-наглядное пособие: плакат, стенд, макет, планшет, модель, схема, кинофильм, видеофильм, мультимедийные слайды и т. п.</w:t>
      </w:r>
    </w:p>
  </w:footnote>
  <w:footnote w:id="6">
    <w:p w:rsidR="00D7503F" w:rsidRDefault="00D7503F">
      <w:pPr>
        <w:pStyle w:val="a5"/>
        <w:shd w:val="clear" w:color="auto" w:fill="auto"/>
        <w:tabs>
          <w:tab w:val="left" w:pos="368"/>
        </w:tabs>
        <w:ind w:left="200" w:right="180"/>
      </w:pPr>
      <w:r>
        <w:rPr>
          <w:vertAlign w:val="superscript"/>
        </w:rPr>
        <w:footnoteRef/>
      </w:r>
      <w:r>
        <w:tab/>
        <w:t>Пункт 21.3 Правил дорожного движения Российской Федерации, утвержденных Постановлением Правительства Российской Федерации от 23 октября 1993 г. № 1090 "О правилах дорожного движения".</w:t>
      </w:r>
    </w:p>
  </w:footnote>
  <w:footnote w:id="7">
    <w:p w:rsidR="00D7503F" w:rsidRDefault="00D7503F">
      <w:pPr>
        <w:pStyle w:val="a5"/>
        <w:shd w:val="clear" w:color="auto" w:fill="auto"/>
        <w:tabs>
          <w:tab w:val="left" w:pos="340"/>
        </w:tabs>
        <w:ind w:left="220"/>
      </w:pPr>
      <w:r>
        <w:rPr>
          <w:vertAlign w:val="superscript"/>
        </w:rPr>
        <w:footnoteRef/>
      </w:r>
      <w:r>
        <w:tab/>
        <w:t>Подпункт 2) пункта 5 статьи 47 Федерального закона от 29 декабря 2012 г. № 273-ФЗ «Об образовании в Российской</w:t>
      </w:r>
    </w:p>
    <w:p w:rsidR="00D7503F" w:rsidRDefault="00D7503F">
      <w:pPr>
        <w:pStyle w:val="a5"/>
        <w:shd w:val="clear" w:color="auto" w:fill="auto"/>
        <w:tabs>
          <w:tab w:val="left" w:pos="1396"/>
          <w:tab w:val="left" w:pos="2255"/>
          <w:tab w:val="left" w:pos="3431"/>
          <w:tab w:val="left" w:pos="3748"/>
          <w:tab w:val="left" w:pos="5106"/>
          <w:tab w:val="left" w:pos="6599"/>
          <w:tab w:val="left" w:pos="7866"/>
          <w:tab w:val="left" w:pos="8231"/>
        </w:tabs>
        <w:ind w:left="220" w:right="180"/>
      </w:pPr>
      <w:r>
        <w:t>Федерации»; Приказ Министерства образования и науки Российской Федерации от 1 июля 2013 г. № 499 "Об утверждении</w:t>
      </w:r>
      <w:r>
        <w:tab/>
        <w:t>Порядка</w:t>
      </w:r>
      <w:r>
        <w:tab/>
        <w:t>организации</w:t>
      </w:r>
      <w:r>
        <w:tab/>
        <w:t>и</w:t>
      </w:r>
      <w:r>
        <w:tab/>
        <w:t>осуществления</w:t>
      </w:r>
      <w:r>
        <w:tab/>
        <w:t>образовательной</w:t>
      </w:r>
      <w:r>
        <w:tab/>
        <w:t>деятельности</w:t>
      </w:r>
      <w:r>
        <w:tab/>
        <w:t>по</w:t>
      </w:r>
      <w:r>
        <w:tab/>
        <w:t>дополнительным</w:t>
      </w:r>
    </w:p>
    <w:p w:rsidR="00D7503F" w:rsidRDefault="00D7503F">
      <w:pPr>
        <w:pStyle w:val="a5"/>
        <w:shd w:val="clear" w:color="auto" w:fill="auto"/>
        <w:ind w:left="220"/>
      </w:pPr>
      <w:r>
        <w:t>профессиональным программам".</w:t>
      </w:r>
    </w:p>
  </w:footnote>
  <w:footnote w:id="8">
    <w:p w:rsidR="00D7503F" w:rsidRDefault="00D7503F">
      <w:pPr>
        <w:pStyle w:val="a5"/>
        <w:shd w:val="clear" w:color="auto" w:fill="auto"/>
        <w:tabs>
          <w:tab w:val="left" w:pos="378"/>
        </w:tabs>
        <w:ind w:left="220" w:right="180"/>
      </w:pPr>
      <w:r>
        <w:rPr>
          <w:vertAlign w:val="superscript"/>
        </w:rPr>
        <w:footnoteRef/>
      </w:r>
      <w:r>
        <w:tab/>
        <w:t>Раздел 3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Российской Федерации от 26 августа 2010 г. № 761н.</w:t>
      </w:r>
    </w:p>
  </w:footnote>
  <w:footnote w:id="9">
    <w:p w:rsidR="00D7503F" w:rsidRDefault="00D7503F">
      <w:pPr>
        <w:pStyle w:val="a5"/>
        <w:shd w:val="clear" w:color="auto" w:fill="auto"/>
        <w:tabs>
          <w:tab w:val="left" w:pos="388"/>
        </w:tabs>
        <w:ind w:left="220"/>
      </w:pPr>
      <w:r>
        <w:rPr>
          <w:vertAlign w:val="superscript"/>
        </w:rPr>
        <w:footnoteRef/>
      </w:r>
      <w:r>
        <w:tab/>
        <w:t>Подпункт 2) пункта 5 статьи 47 Федерального закона от 29 декабря 2012 г. № 273-ФЗ «Об образовании в российской</w:t>
      </w:r>
    </w:p>
    <w:p w:rsidR="00D7503F" w:rsidRDefault="00D7503F">
      <w:pPr>
        <w:pStyle w:val="a5"/>
        <w:shd w:val="clear" w:color="auto" w:fill="auto"/>
        <w:tabs>
          <w:tab w:val="left" w:pos="1391"/>
          <w:tab w:val="left" w:pos="2250"/>
          <w:tab w:val="left" w:pos="3426"/>
          <w:tab w:val="left" w:pos="3743"/>
          <w:tab w:val="left" w:pos="5102"/>
          <w:tab w:val="left" w:pos="6594"/>
          <w:tab w:val="left" w:pos="7862"/>
          <w:tab w:val="left" w:pos="8226"/>
        </w:tabs>
        <w:ind w:left="220" w:right="180"/>
      </w:pPr>
      <w:r>
        <w:t>Федерации»; Приказ Министерства образования и науки Российской Федерации от 1 июля 2013 г. № 499 "Об утверждении</w:t>
      </w:r>
      <w:r>
        <w:tab/>
        <w:t>Порядка</w:t>
      </w:r>
      <w:r>
        <w:tab/>
        <w:t>организации</w:t>
      </w:r>
      <w:r>
        <w:tab/>
        <w:t>и</w:t>
      </w:r>
      <w:r>
        <w:tab/>
        <w:t>осуществления</w:t>
      </w:r>
      <w:r>
        <w:tab/>
        <w:t>образовательной</w:t>
      </w:r>
      <w:r>
        <w:tab/>
        <w:t>деятельности</w:t>
      </w:r>
      <w:r>
        <w:tab/>
        <w:t>по</w:t>
      </w:r>
      <w:r>
        <w:tab/>
        <w:t>дополнительным</w:t>
      </w:r>
    </w:p>
    <w:p w:rsidR="00D7503F" w:rsidRDefault="00D7503F">
      <w:pPr>
        <w:pStyle w:val="a5"/>
        <w:shd w:val="clear" w:color="auto" w:fill="auto"/>
        <w:ind w:left="220"/>
      </w:pPr>
      <w:r>
        <w:t>профессиональным программам".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53117"/>
    <w:multiLevelType w:val="multilevel"/>
    <w:tmpl w:val="00366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450"/>
    <w:rsid w:val="00164256"/>
    <w:rsid w:val="001907A0"/>
    <w:rsid w:val="00330AD1"/>
    <w:rsid w:val="004D585C"/>
    <w:rsid w:val="00590072"/>
    <w:rsid w:val="005A0450"/>
    <w:rsid w:val="00615037"/>
    <w:rsid w:val="006535F7"/>
    <w:rsid w:val="007F43FF"/>
    <w:rsid w:val="0085375E"/>
    <w:rsid w:val="00884B4F"/>
    <w:rsid w:val="009A622C"/>
    <w:rsid w:val="00A06666"/>
    <w:rsid w:val="00C8452A"/>
    <w:rsid w:val="00CC5B11"/>
    <w:rsid w:val="00D26B42"/>
    <w:rsid w:val="00D7503F"/>
    <w:rsid w:val="00D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E73A"/>
  <w15:docId w15:val="{E9ABC109-D8E3-46F7-A8B2-CEFAB15A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750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Medium">
    <w:name w:val="Основной текст (2) + Franklin Gothic Medium"/>
    <w:basedOn w:val="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FranklinGothicMedium0">
    <w:name w:val="Основной текст (2) + Franklin Gothic Medium"/>
    <w:basedOn w:val="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2pt">
    <w:name w:val="Основной текст (2) + 22 pt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285pt">
    <w:name w:val="Основной текст (2) + 8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Medium1">
    <w:name w:val="Основной текст (2) + Franklin Gothic Medium"/>
    <w:basedOn w:val="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6pt0pt">
    <w:name w:val="Основной текст (4) + 16 pt;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16pt0pt0">
    <w:name w:val="Основной текст (4) + 16 pt;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2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Подпись к таблице (2) + Не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5pt0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pt">
    <w:name w:val="Основной текст (2) + 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Заголовок №2 Exact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360" w:line="322" w:lineRule="exact"/>
      <w:ind w:hanging="1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269" w:lineRule="exact"/>
    </w:pPr>
    <w:rPr>
      <w:rFonts w:ascii="Times New Roman" w:eastAsia="Times New Roman" w:hAnsi="Times New Roman" w:cs="Times New Roman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60" w:line="278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35" w:lineRule="exact"/>
      <w:ind w:firstLine="14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0A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0AD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1E6EA-B1E9-4321-B1BB-4E65B896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LT16K1</dc:creator>
  <cp:lastModifiedBy>ltAlukrieva</cp:lastModifiedBy>
  <cp:revision>5</cp:revision>
  <cp:lastPrinted>2019-10-01T09:11:00Z</cp:lastPrinted>
  <dcterms:created xsi:type="dcterms:W3CDTF">2019-10-01T12:37:00Z</dcterms:created>
  <dcterms:modified xsi:type="dcterms:W3CDTF">2019-10-14T15:54:00Z</dcterms:modified>
</cp:coreProperties>
</file>