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94" w:rsidRPr="00FF2978" w:rsidRDefault="00D85C94" w:rsidP="00FF2978">
      <w:pPr>
        <w:jc w:val="center"/>
        <w:rPr>
          <w:b/>
          <w:sz w:val="28"/>
          <w:szCs w:val="28"/>
        </w:rPr>
      </w:pPr>
      <w:r w:rsidRPr="00FF2978">
        <w:rPr>
          <w:b/>
          <w:sz w:val="28"/>
          <w:szCs w:val="28"/>
        </w:rPr>
        <w:t>Аннотаци</w:t>
      </w:r>
      <w:r w:rsidR="00FF2978" w:rsidRPr="00FF2978">
        <w:rPr>
          <w:b/>
          <w:sz w:val="28"/>
          <w:szCs w:val="28"/>
        </w:rPr>
        <w:t>и к рабочим</w:t>
      </w:r>
      <w:r w:rsidRPr="00FF2978">
        <w:rPr>
          <w:b/>
          <w:sz w:val="28"/>
          <w:szCs w:val="28"/>
        </w:rPr>
        <w:t xml:space="preserve"> программ</w:t>
      </w:r>
      <w:r w:rsidR="00FF2978" w:rsidRPr="00FF2978">
        <w:rPr>
          <w:b/>
          <w:sz w:val="28"/>
          <w:szCs w:val="28"/>
        </w:rPr>
        <w:t>ам</w:t>
      </w:r>
      <w:r w:rsidRPr="00FF2978">
        <w:rPr>
          <w:b/>
          <w:sz w:val="28"/>
          <w:szCs w:val="28"/>
        </w:rPr>
        <w:t xml:space="preserve"> </w:t>
      </w:r>
      <w:r w:rsidR="00FF2978" w:rsidRPr="00FF2978">
        <w:rPr>
          <w:b/>
          <w:sz w:val="28"/>
          <w:szCs w:val="28"/>
        </w:rPr>
        <w:t xml:space="preserve">профессионального обучения  </w:t>
      </w:r>
      <w:r w:rsidRPr="00FF2978">
        <w:rPr>
          <w:b/>
          <w:sz w:val="28"/>
          <w:szCs w:val="28"/>
        </w:rPr>
        <w:t>«Пекарь»  16472</w:t>
      </w:r>
    </w:p>
    <w:p w:rsidR="00D85C94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FF2978" w:rsidRDefault="00FF2978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ПД.01 Экономика отрасли и предприятия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F562BB" w:rsidRDefault="00F562BB" w:rsidP="00F562BB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рассчитывать основные экономические показатели деятельности организации;</w:t>
      </w:r>
    </w:p>
    <w:p w:rsidR="00F562BB" w:rsidRDefault="00F562BB" w:rsidP="00F562BB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оценивать эффективность деятельности организации;</w:t>
      </w:r>
    </w:p>
    <w:p w:rsidR="00D85C94" w:rsidRDefault="00F562BB" w:rsidP="00F562BB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определять материально-технические, сырьевые, трудовые и финансовые ресурсы организации, показатели их эффективного использования;</w:t>
      </w:r>
    </w:p>
    <w:p w:rsidR="00F562BB" w:rsidRPr="00F562BB" w:rsidRDefault="00F562BB" w:rsidP="00F562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t>В результате освоения учебной дисциплины обучающийся должен знать:</w:t>
      </w:r>
    </w:p>
    <w:p w:rsidR="00F562BB" w:rsidRDefault="00F562BB" w:rsidP="00F562BB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организационно-правовые формы организаций; перечень и характеристику материально- технических, сырьевых, финансовых ресурсов, показатели их эффективного использования, производственную, организационную структуру и инфраструктуру организаций;</w:t>
      </w:r>
    </w:p>
    <w:p w:rsidR="00F562BB" w:rsidRDefault="00F562BB" w:rsidP="00F562BB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перечень основных и оборотных средств, нормы и правила оплаты труда, производственные программу и мощность, ценообразование, экономические показатели хозяйственной деятельности, оценку ее эффективности;</w:t>
      </w:r>
    </w:p>
    <w:p w:rsidR="00F562BB" w:rsidRDefault="00F562BB" w:rsidP="00F562BB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механизмы ценообразования на продукцию (услуги);</w:t>
      </w:r>
    </w:p>
    <w:p w:rsidR="00D85C94" w:rsidRDefault="00F562BB" w:rsidP="00F562BB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формы оплаты труда;</w:t>
      </w:r>
    </w:p>
    <w:p w:rsidR="00F562BB" w:rsidRPr="00FF2978" w:rsidRDefault="00F562BB" w:rsidP="00F562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D85C94" w:rsidRDefault="00D85C94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30 часов</w:t>
      </w:r>
    </w:p>
    <w:p w:rsidR="00FF2978" w:rsidRPr="00FF2978" w:rsidRDefault="00FF2978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ПД.02 Товароведение пищевых продуктов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1172F8" w:rsidRPr="001172F8" w:rsidRDefault="001172F8" w:rsidP="001172F8">
      <w:pPr>
        <w:pStyle w:val="a3"/>
        <w:numPr>
          <w:ilvl w:val="0"/>
          <w:numId w:val="1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проводить оценку качества и безопасности продовольственных продуктов и сырья;</w:t>
      </w:r>
    </w:p>
    <w:p w:rsidR="001172F8" w:rsidRPr="001172F8" w:rsidRDefault="001172F8" w:rsidP="001172F8">
      <w:pPr>
        <w:pStyle w:val="a3"/>
        <w:numPr>
          <w:ilvl w:val="0"/>
          <w:numId w:val="1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оценивать условия и организовывать хранение продуктов и запасов с учетом требований системы анализа, оценки и управления  опасными факторами;</w:t>
      </w:r>
    </w:p>
    <w:p w:rsidR="001172F8" w:rsidRPr="001172F8" w:rsidRDefault="001172F8" w:rsidP="001172F8">
      <w:pPr>
        <w:pStyle w:val="a3"/>
        <w:numPr>
          <w:ilvl w:val="0"/>
          <w:numId w:val="1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оформлять учетно-отчетную документацию по расходу и хранению продуктов;</w:t>
      </w:r>
    </w:p>
    <w:p w:rsidR="008F2DAC" w:rsidRDefault="001172F8" w:rsidP="001172F8">
      <w:pPr>
        <w:pStyle w:val="a3"/>
        <w:numPr>
          <w:ilvl w:val="0"/>
          <w:numId w:val="1"/>
        </w:numPr>
        <w:rPr>
          <w:lang w:eastAsia="en-US"/>
        </w:rPr>
      </w:pPr>
      <w:r w:rsidRPr="00BA1FF2">
        <w:rPr>
          <w:lang w:eastAsia="en-US"/>
        </w:rPr>
        <w:t>осуществлять контроль хранения и расхода продуктов</w:t>
      </w:r>
      <w:r>
        <w:rPr>
          <w:lang w:eastAsia="en-US"/>
        </w:rPr>
        <w:t>.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lastRenderedPageBreak/>
        <w:t>В результате освоения учебной дисциплины обучающийся должен знать:</w:t>
      </w:r>
    </w:p>
    <w:p w:rsidR="001172F8" w:rsidRDefault="001172F8" w:rsidP="001172F8">
      <w:pPr>
        <w:ind w:left="37" w:firstLine="390"/>
        <w:jc w:val="both"/>
        <w:rPr>
          <w:color w:val="000000"/>
          <w:u w:color="000000"/>
          <w:lang w:eastAsia="en-US"/>
        </w:rPr>
      </w:pPr>
    </w:p>
    <w:p w:rsidR="001172F8" w:rsidRPr="001172F8" w:rsidRDefault="001172F8" w:rsidP="001172F8">
      <w:pPr>
        <w:pStyle w:val="a3"/>
        <w:numPr>
          <w:ilvl w:val="0"/>
          <w:numId w:val="2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1172F8" w:rsidRPr="001172F8" w:rsidRDefault="001172F8" w:rsidP="001172F8">
      <w:pPr>
        <w:pStyle w:val="a3"/>
        <w:numPr>
          <w:ilvl w:val="0"/>
          <w:numId w:val="2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виды сопроводительной документации на различные группы продуктов;</w:t>
      </w:r>
    </w:p>
    <w:p w:rsidR="001172F8" w:rsidRPr="001172F8" w:rsidRDefault="001172F8" w:rsidP="001172F8">
      <w:pPr>
        <w:pStyle w:val="a3"/>
        <w:numPr>
          <w:ilvl w:val="0"/>
          <w:numId w:val="2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методы контроля качества, безопасности пищевого сырья, продуктов;</w:t>
      </w:r>
    </w:p>
    <w:p w:rsidR="001172F8" w:rsidRPr="001172F8" w:rsidRDefault="001172F8" w:rsidP="001172F8">
      <w:pPr>
        <w:pStyle w:val="a3"/>
        <w:numPr>
          <w:ilvl w:val="0"/>
          <w:numId w:val="2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современные способы обеспечения правильной сохранности запасов и расхода продуктов;</w:t>
      </w:r>
    </w:p>
    <w:p w:rsidR="001172F8" w:rsidRPr="001172F8" w:rsidRDefault="001172F8" w:rsidP="001172F8">
      <w:pPr>
        <w:pStyle w:val="a3"/>
        <w:numPr>
          <w:ilvl w:val="0"/>
          <w:numId w:val="2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виды складских помещений и требования к ним;</w:t>
      </w:r>
    </w:p>
    <w:p w:rsidR="001172F8" w:rsidRPr="00BA1FF2" w:rsidRDefault="001172F8" w:rsidP="001172F8">
      <w:pPr>
        <w:pStyle w:val="a3"/>
        <w:numPr>
          <w:ilvl w:val="0"/>
          <w:numId w:val="2"/>
        </w:numPr>
        <w:jc w:val="both"/>
        <w:rPr>
          <w:lang w:eastAsia="en-US"/>
        </w:rPr>
      </w:pPr>
      <w:r w:rsidRPr="00BA1FF2">
        <w:rPr>
          <w:lang w:eastAsia="en-US"/>
        </w:rPr>
        <w:t>правила оформления заказа на продукты со склада и приема продуктов, поступающих со склада и от поставщиков.</w:t>
      </w:r>
    </w:p>
    <w:p w:rsidR="001172F8" w:rsidRDefault="001172F8" w:rsidP="001172F8"/>
    <w:p w:rsidR="001172F8" w:rsidRDefault="001172F8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58</w:t>
      </w:r>
      <w:r w:rsidRPr="00FF2978">
        <w:t xml:space="preserve"> часов</w:t>
      </w:r>
    </w:p>
    <w:p w:rsidR="001172F8" w:rsidRDefault="001172F8" w:rsidP="001172F8"/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ПД.03 Основы физиологии питания, санитарии и гигиены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1172F8" w:rsidRDefault="001172F8" w:rsidP="001172F8">
      <w:pPr>
        <w:pStyle w:val="a3"/>
        <w:numPr>
          <w:ilvl w:val="0"/>
          <w:numId w:val="3"/>
        </w:numPr>
        <w:ind w:left="289" w:hanging="284"/>
        <w:jc w:val="both"/>
      </w:pPr>
      <w:r>
        <w:t>обеспечивать выполнение санитарно-эпидемиологических требований к процессам  приготовления и реализации блюд, кулинарных, мучных, кондитерских изделий, закусок, напитков;</w:t>
      </w:r>
    </w:p>
    <w:p w:rsidR="001172F8" w:rsidRDefault="001172F8" w:rsidP="001172F8">
      <w:pPr>
        <w:pStyle w:val="a3"/>
        <w:numPr>
          <w:ilvl w:val="0"/>
          <w:numId w:val="3"/>
        </w:numPr>
        <w:ind w:left="289" w:hanging="284"/>
        <w:jc w:val="both"/>
      </w:pPr>
      <w:r>
        <w:t>обеспечивать выполнение требований системы анализа, оценки и управления  опасными факторами при выполнении работ;</w:t>
      </w:r>
    </w:p>
    <w:p w:rsidR="001172F8" w:rsidRDefault="001172F8" w:rsidP="001172F8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9" w:hanging="284"/>
        <w:jc w:val="both"/>
      </w:pPr>
      <w:r>
        <w:t xml:space="preserve">производить санитарную обработку оборудования и инвентаря; </w:t>
      </w:r>
    </w:p>
    <w:p w:rsidR="001172F8" w:rsidRDefault="001172F8" w:rsidP="001172F8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9" w:hanging="284"/>
        <w:jc w:val="both"/>
      </w:pPr>
      <w:r>
        <w:t>осуществлять микробиологический контроль пищевого производства;</w:t>
      </w:r>
    </w:p>
    <w:p w:rsidR="001172F8" w:rsidRDefault="001172F8" w:rsidP="001172F8">
      <w:pPr>
        <w:pStyle w:val="a3"/>
        <w:numPr>
          <w:ilvl w:val="0"/>
          <w:numId w:val="3"/>
        </w:numPr>
        <w:ind w:left="289" w:hanging="284"/>
        <w:jc w:val="both"/>
      </w:pPr>
      <w:r>
        <w:t>проводить органолептическую оценку качества и  безопасности  пищевого сырья и продуктов;</w:t>
      </w:r>
    </w:p>
    <w:p w:rsidR="001172F8" w:rsidRDefault="001172F8" w:rsidP="001172F8">
      <w:pPr>
        <w:pStyle w:val="a3"/>
        <w:numPr>
          <w:ilvl w:val="0"/>
          <w:numId w:val="3"/>
        </w:numPr>
        <w:ind w:left="289" w:hanging="284"/>
        <w:jc w:val="both"/>
      </w:pPr>
      <w:r>
        <w:t>рассчитывать энергетическую ценность блюд;</w:t>
      </w:r>
    </w:p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t>В результате освоения учебной дисциплины обучающийся должен знать:</w:t>
      </w:r>
    </w:p>
    <w:p w:rsidR="001172F8" w:rsidRDefault="001172F8" w:rsidP="001172F8">
      <w:pPr>
        <w:pStyle w:val="a6"/>
        <w:numPr>
          <w:ilvl w:val="0"/>
          <w:numId w:val="4"/>
        </w:numPr>
        <w:ind w:left="288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пищевые инфекции и пищевые отравления; 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микробиологию основных пищевых продуктов;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основные пищевые инфекции и пищевые отравления;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возможные источники микробиологического загрязнения в процессе производства кулинарной продукции;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методы предотвращения порчи сырья и готовой продукции;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правила личной гигиены работников организации питания;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классификацию моющих средств, правила их применения, условия и сроки хранения;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правила проведения дезинфекции, дезинсекции, дератизации;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пищевые вещества и их значение для организма человека;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суточную норму потребности человека в питательных веществах;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основные процессы обмена веществ в организме;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суточный расход энергии;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lastRenderedPageBreak/>
        <w:t>состав, физиологическое значение, энергетическую и пищевую ценность различных продуктов питания;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физико-химические изменения пищи в процессе пищеварения;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усвояемость пищи, влияющие на нее факторы;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нормы и принципы рационального сбалансированного питания для различных групп населения;</w:t>
      </w:r>
    </w:p>
    <w:p w:rsidR="001172F8" w:rsidRDefault="001172F8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30 часов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ПД.04 Основы калькуляции и учета</w:t>
      </w:r>
    </w:p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В результате освоения дисциплины обучающийся должен уметь: 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Пользоваться сборником рецептур блюд и кулинарных изделий;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Произвести замену одного сырья на другое;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Произвести необходимые расчеты по определению цен на готовую продукцию.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результате освоения дисциплины обучающийся должен знать: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- Нормы закладки сырья;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Выход готовых изделий;</w:t>
      </w:r>
    </w:p>
    <w:p w:rsidR="001172F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t>- Технологический процесс приготовления хлеба, хлебобулочных изделий.</w:t>
      </w:r>
    </w:p>
    <w:p w:rsidR="001172F8" w:rsidRDefault="001172F8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46</w:t>
      </w:r>
      <w:r w:rsidRPr="00FF2978">
        <w:t xml:space="preserve"> часов</w:t>
      </w:r>
      <w:r w:rsidR="002D2B58">
        <w:t>.</w:t>
      </w:r>
    </w:p>
    <w:p w:rsidR="001172F8" w:rsidRDefault="001172F8" w:rsidP="001172F8"/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ПД.05 Организация производства предприятий общественного питания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В результате освоения дисциплины обучающийся должен уметь: </w:t>
      </w:r>
    </w:p>
    <w:p w:rsidR="002D2B58" w:rsidRDefault="002D2B58" w:rsidP="002D2B58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использовать нормативную, технологическую документацию и справочный материал в профессиональной деятельности;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осуществлять приёмку продуктов по количеству и качеству, предметов материально-технического оснащения;</w:t>
      </w:r>
    </w:p>
    <w:p w:rsidR="002D2B58" w:rsidRDefault="002D2B58" w:rsidP="002D2B58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lastRenderedPageBreak/>
        <w:t>осуществлять оперативное планирование работы производства и реализации готовой продукции, труд персонала;</w:t>
      </w:r>
    </w:p>
    <w:p w:rsidR="002D2B58" w:rsidRDefault="002D2B58" w:rsidP="002D2B58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обеспечивать последовательность и контролировать соблюдение технологического процесса производства;</w:t>
      </w:r>
    </w:p>
    <w:p w:rsidR="002D2B58" w:rsidRDefault="002D2B58" w:rsidP="002D2B58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проводить бракераж готовой продукции.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результате освоения дисциплины обучающийся должен знать:</w:t>
      </w:r>
    </w:p>
    <w:p w:rsidR="002D2B58" w:rsidRDefault="002D2B58" w:rsidP="002D2B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отраслевые особенности общественного питания, инфраструктуру отрасли, организационно-правовые формы и классификацию предприятий общественного питания, особенности их деятельности и функционирования;</w:t>
      </w:r>
    </w:p>
    <w:p w:rsidR="002D2B58" w:rsidRDefault="002D2B58" w:rsidP="002D2B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структуру предприятий;</w:t>
      </w:r>
    </w:p>
    <w:p w:rsidR="002D2B58" w:rsidRDefault="002D2B58" w:rsidP="002D2B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нормативную базу деятельности;</w:t>
      </w:r>
    </w:p>
    <w:p w:rsidR="002D2B58" w:rsidRDefault="002D2B58" w:rsidP="002D2B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организацию снабжения, складского и тарного хозяйства;</w:t>
      </w:r>
    </w:p>
    <w:p w:rsidR="002D2B58" w:rsidRDefault="002D2B58" w:rsidP="002D2B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структуру производства, суть и элементы производственного и технологического процессов;</w:t>
      </w:r>
    </w:p>
    <w:p w:rsidR="002D2B58" w:rsidRDefault="002D2B58" w:rsidP="002D2B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оперативное планирование работы производства, организацию процессов производства и реализации продукции, работы основных производственных цехов и вспомогательных помещений, основные категории производственного персонала, требования к нему, организацию и нормирование труда персонала.</w:t>
      </w:r>
    </w:p>
    <w:p w:rsidR="002D2B58" w:rsidRDefault="002D2B58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36</w:t>
      </w:r>
      <w:r w:rsidRPr="00FF2978">
        <w:t xml:space="preserve"> часов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ПД.06 Оборудование предприятий общественного питания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прогрессивные методы эксплуатации технологического оборудования предприятий общественного питания по производству различных видов пищевой продукции;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статистические методы обработки экспериментальных данных для анализа эффективной работы технологического оборудования;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методики по оценке причин возникновения дефектов и брака выпускаемой продукции;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методы компоновки технологического оборудования в линии;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способы определения оптимальной конструкции рабочих органов и других узлов машин и аппаратов на предприятиях общественного питания.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устройство и принцип работы технологического оборудования предприятий общественного питания его классификацию, особенности эксплуатации, инженерные основы компоновки оборудования при создании поточных линий;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 xml:space="preserve">основы и специфику </w:t>
      </w:r>
      <w:proofErr w:type="gramStart"/>
      <w:r>
        <w:t>организации проведения профилактических работ оборудования предприятий общественного питания</w:t>
      </w:r>
      <w:proofErr w:type="gramEnd"/>
      <w:r>
        <w:t>;</w:t>
      </w:r>
    </w:p>
    <w:p w:rsidR="002D2B58" w:rsidRP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>
        <w:lastRenderedPageBreak/>
        <w:t xml:space="preserve">о влиянии режимов работы технологического оборудования на </w:t>
      </w:r>
      <w:proofErr w:type="gramStart"/>
      <w:r>
        <w:t xml:space="preserve">ка </w:t>
      </w:r>
      <w:proofErr w:type="spellStart"/>
      <w:r>
        <w:t>чество</w:t>
      </w:r>
      <w:proofErr w:type="spellEnd"/>
      <w:proofErr w:type="gramEnd"/>
      <w:r>
        <w:t xml:space="preserve"> получаемой продукции.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t>В результате освоения учебной дисциплины обучающийся должен знать: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проводить теоретические и экспериментальные исследования в области технологического оборудования предприятий общественного питания с использованием современных методов планирования эксперимента, средств вычислительной техники;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находить оптимальные и рациональные технические режимы работы оборудования;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осуществлять оптимальный выбор технологического оборудования по основным параметрам;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оценивать техническое состояние машины, выполнять основные расчеты и составлять необходимую техническую документацию, проектировать и конструировать технологическое оборудование  предприятий общественного питания;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разрабатывать технологическое оборудование, характеризующееся отсутствием вредных веществ, выбрасываемых в окружающую среду, улучшением системы очистки воздуха и воды от вредных примесей, использованием средств автоматического </w:t>
      </w:r>
      <w:proofErr w:type="gramStart"/>
      <w:r>
        <w:t>контроля за</w:t>
      </w:r>
      <w:proofErr w:type="gramEnd"/>
      <w:r>
        <w:t xml:space="preserve"> состоянием окружающей среды;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разрабатывать мероприятия по ликвидации возникающих дефектов и брака выпускаемой продукции;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проводить анализ работы технологических линий с целью выявления "</w:t>
      </w:r>
      <w:proofErr w:type="gramStart"/>
      <w:r>
        <w:t>уз-ких</w:t>
      </w:r>
      <w:proofErr w:type="gramEnd"/>
      <w:r>
        <w:t>" мест и формирования мероприятий по их устранению.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оценивать эксплуатационные возможности технологического оборудования предприятий общественного питания;</w:t>
      </w:r>
    </w:p>
    <w:p w:rsidR="002D2B58" w:rsidRPr="00FF297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осуществлять технический контроль, разрабатывать техническую документацию по соблюдению режима работы оборудования в условиях действующего предприятия общественного питания.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="00877C92">
        <w:t xml:space="preserve"> </w:t>
      </w:r>
      <w:r>
        <w:t>40</w:t>
      </w:r>
      <w:r w:rsidRPr="00FF2978">
        <w:t xml:space="preserve"> часов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ПД.07 Безопасность жизн</w:t>
      </w:r>
      <w:r w:rsidR="00BC45E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деятельности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В результате освоения дисциплины обучающийся должен уметь: </w:t>
      </w:r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                                </w:t>
      </w:r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                          </w:t>
      </w:r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использовать средства индивидуальной и коллективной защиты от оружия массового поражения; </w:t>
      </w:r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применять первичные средства пожаротушения;                                                             </w:t>
      </w:r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               </w:t>
      </w:r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владеть способами бесконфликтного общения и </w:t>
      </w:r>
      <w:proofErr w:type="spellStart"/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в повседневной    деятельности и экстремальных условиях военной службы;</w:t>
      </w:r>
    </w:p>
    <w:p w:rsidR="002D2B58" w:rsidRPr="00BC45EE" w:rsidRDefault="00BC45EE" w:rsidP="00BC45EE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C45EE">
        <w:rPr>
          <w:color w:val="333333"/>
          <w:shd w:val="clear" w:color="auto" w:fill="FFFFFF"/>
        </w:rPr>
        <w:t>оказывать первую помощь пострадавшим.</w:t>
      </w:r>
    </w:p>
    <w:p w:rsidR="00BC45EE" w:rsidRPr="00BC45EE" w:rsidRDefault="00BC45EE" w:rsidP="00BC45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результате освоения дисциплины обучающийся должен знать: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 безопасности России; 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основы военной службы и обороны государства;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задачи и основные мероприятия гражданской обороны;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способы защиты населения от оружия массового поражения; 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меры пожарной безопасности и правила безопасного поведения при пожарах;       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>организацию и порядок призыва граждан на военную службу и поступления на нее в добровольном порядке;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         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2D2B58" w:rsidRPr="00BC45EE" w:rsidRDefault="00BC45EE" w:rsidP="00BC45EE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C45EE">
        <w:rPr>
          <w:lang w:eastAsia="en-US"/>
        </w:rPr>
        <w:t>порядок и правила оказания первой помощи пострадавшим.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2D2B58" w:rsidRDefault="002D2B58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26</w:t>
      </w:r>
      <w:r w:rsidRPr="00FF2978">
        <w:t xml:space="preserve"> часов</w:t>
      </w:r>
    </w:p>
    <w:p w:rsidR="002D2B58" w:rsidRDefault="002D2B58" w:rsidP="001172F8"/>
    <w:p w:rsidR="00BC45EE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ПД.08 Технология приготовления теста для хлебобулочных изделий</w:t>
      </w:r>
    </w:p>
    <w:p w:rsidR="00BC45EE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BC45EE" w:rsidRPr="00FF2978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BC45EE" w:rsidRPr="00FF2978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BC45EE" w:rsidRPr="00FF2978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BC45EE" w:rsidRPr="00FF2978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BC45EE" w:rsidRPr="00FF2978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C45EE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В результате освоения дисциплины обучающийся должен уметь: </w:t>
      </w:r>
    </w:p>
    <w:p w:rsidR="00BC45EE" w:rsidRDefault="00BC45EE" w:rsidP="00BC45EE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пользоваться производственными рецептурами и технологическими инструкциями;</w:t>
      </w:r>
    </w:p>
    <w:p w:rsidR="00BC45EE" w:rsidRDefault="00BC45EE" w:rsidP="00BC45EE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взвешивать, растворять, дозировать необходимое сырье;</w:t>
      </w:r>
    </w:p>
    <w:p w:rsidR="00BC45EE" w:rsidRDefault="00BC45EE" w:rsidP="00BC45EE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оценивать качество сырья по органолептическим показателям;</w:t>
      </w:r>
    </w:p>
    <w:p w:rsidR="00BC45EE" w:rsidRDefault="00BC45EE" w:rsidP="00BC45EE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lastRenderedPageBreak/>
        <w:t>оценивать качество опары, закваски, теста при замесе по органолептическим показателям;</w:t>
      </w:r>
    </w:p>
    <w:p w:rsidR="00BC45EE" w:rsidRDefault="00BC45EE" w:rsidP="00BC45EE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определять физико-химические показатели сырья и полуфабрикатов, различных видов теста;</w:t>
      </w:r>
    </w:p>
    <w:p w:rsidR="00BC45EE" w:rsidRDefault="00BC45EE" w:rsidP="00BC45EE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определять различными методами готовность теста в процессе созревания;</w:t>
      </w:r>
    </w:p>
    <w:p w:rsidR="00BC45EE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C45EE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результате освоения дисциплины обучающийся должен знать:</w:t>
      </w:r>
    </w:p>
    <w:p w:rsidR="00BC45EE" w:rsidRDefault="00BC45EE" w:rsidP="00BC45E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характеристики сырья и требования к его качеству;</w:t>
      </w:r>
    </w:p>
    <w:p w:rsidR="00BC45EE" w:rsidRDefault="00BC45EE" w:rsidP="00BC45E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 хранения сырья;</w:t>
      </w:r>
    </w:p>
    <w:p w:rsidR="00BC45EE" w:rsidRDefault="00BC45EE" w:rsidP="00BC45E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 подготовки сырья к пуску в производство;</w:t>
      </w:r>
    </w:p>
    <w:p w:rsidR="00BC45EE" w:rsidRDefault="00BC45EE" w:rsidP="00BC45E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способы активации прессованных и сушеных дрожжей, производственный цикл приготовления жидких дрожжей;</w:t>
      </w:r>
    </w:p>
    <w:p w:rsidR="00BC45EE" w:rsidRDefault="00BC45EE" w:rsidP="00BC45E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способы приготовления опары и закваски для различных видов теста в соответствии с рецептурой;</w:t>
      </w:r>
    </w:p>
    <w:p w:rsidR="00BC45EE" w:rsidRDefault="00BC45EE" w:rsidP="00BC45E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способы замеса и приготовления ржаного и пшеничного теста;</w:t>
      </w:r>
    </w:p>
    <w:p w:rsidR="00BC45EE" w:rsidRDefault="00BC45EE" w:rsidP="00BC45E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методы регулировки дозирующего оборудования в зависимости от рецептур;</w:t>
      </w:r>
    </w:p>
    <w:p w:rsidR="00BC45EE" w:rsidRDefault="00BC45EE" w:rsidP="00BC45E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методы определения готовности полуфабрикатов при замесе и брожении;</w:t>
      </w:r>
    </w:p>
    <w:p w:rsidR="00BC45EE" w:rsidRDefault="00BC45EE" w:rsidP="00BC45E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структуру и физические свойства различных видов теста;</w:t>
      </w:r>
    </w:p>
    <w:p w:rsidR="00BC45EE" w:rsidRDefault="00BC45EE" w:rsidP="00BC45E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сущность процессов созревания теста;</w:t>
      </w:r>
    </w:p>
    <w:p w:rsidR="00BC45EE" w:rsidRDefault="00BC45EE" w:rsidP="00BC45E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 работы на тестоприготовительном оборудовании.</w:t>
      </w:r>
    </w:p>
    <w:p w:rsidR="00BC45EE" w:rsidRDefault="00BC45EE" w:rsidP="00BC45E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C45EE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="00877C92">
        <w:t xml:space="preserve"> </w:t>
      </w:r>
      <w:r>
        <w:t>80</w:t>
      </w:r>
      <w:r w:rsidRPr="00FF2978">
        <w:t xml:space="preserve"> часов</w:t>
      </w:r>
      <w:r>
        <w:t>.</w:t>
      </w:r>
    </w:p>
    <w:p w:rsidR="00BC45EE" w:rsidRDefault="00BC45EE" w:rsidP="001172F8"/>
    <w:p w:rsidR="00BC45EE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ПД.09 Технология деления теста, формование тестовых заготовок</w:t>
      </w:r>
    </w:p>
    <w:p w:rsidR="00BC45EE" w:rsidRPr="00FF2978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BC45EE" w:rsidRPr="00FF2978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BC45EE" w:rsidRPr="00FF2978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BC45EE" w:rsidRPr="00FF2978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BC45EE" w:rsidRPr="00FF2978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C45EE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F562BB" w:rsidRDefault="00F562BB" w:rsidP="00F562BB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делить тесто на куски заданной массы, придавать им определенную форму;</w:t>
      </w:r>
    </w:p>
    <w:p w:rsidR="00F562BB" w:rsidRDefault="00F562BB" w:rsidP="00F562BB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проводить предварительную (промежуточную) </w:t>
      </w:r>
      <w:proofErr w:type="spellStart"/>
      <w:r>
        <w:t>расстойку</w:t>
      </w:r>
      <w:proofErr w:type="spellEnd"/>
      <w:r>
        <w:t>;</w:t>
      </w:r>
    </w:p>
    <w:p w:rsidR="00F562BB" w:rsidRDefault="00F562BB" w:rsidP="00F562BB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придавать окончательную форму тестовым заготовкам;</w:t>
      </w:r>
    </w:p>
    <w:p w:rsidR="00F562BB" w:rsidRDefault="00F562BB" w:rsidP="00F562BB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работать с полуфабрикатами из замороженного теста;</w:t>
      </w:r>
    </w:p>
    <w:p w:rsidR="00F562BB" w:rsidRDefault="00F562BB" w:rsidP="00F562BB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укладывать сформованные полуфабрикаты на листы, платки, в формы;</w:t>
      </w:r>
    </w:p>
    <w:p w:rsidR="00F562BB" w:rsidRDefault="00F562BB" w:rsidP="00F562BB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смазывать и отделывать поверхности полуфабрикатов;</w:t>
      </w:r>
    </w:p>
    <w:p w:rsidR="00F562BB" w:rsidRDefault="00F562BB" w:rsidP="00F562BB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контролировать качество </w:t>
      </w:r>
      <w:proofErr w:type="gramStart"/>
      <w:r>
        <w:t>окончательной</w:t>
      </w:r>
      <w:proofErr w:type="gramEnd"/>
      <w:r>
        <w:t xml:space="preserve"> </w:t>
      </w:r>
      <w:proofErr w:type="spellStart"/>
      <w:r>
        <w:t>расстойки</w:t>
      </w:r>
      <w:proofErr w:type="spellEnd"/>
      <w:r>
        <w:t xml:space="preserve"> полуфабрикатов;</w:t>
      </w:r>
    </w:p>
    <w:p w:rsidR="00F562BB" w:rsidRDefault="00F562BB" w:rsidP="00F562BB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производить разделку мучных кондитерских изделий, вырабатываемых без крема;</w:t>
      </w:r>
    </w:p>
    <w:p w:rsidR="00F562BB" w:rsidRDefault="00F562BB" w:rsidP="00F562BB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устранять дефекты тестовых заготовок различными способами;</w:t>
      </w:r>
    </w:p>
    <w:p w:rsidR="00F562BB" w:rsidRPr="00FF2978" w:rsidRDefault="00F562BB" w:rsidP="00F562BB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обслуживать </w:t>
      </w:r>
      <w:proofErr w:type="spellStart"/>
      <w:r>
        <w:t>дежеподъемники</w:t>
      </w:r>
      <w:proofErr w:type="spellEnd"/>
      <w:r>
        <w:t xml:space="preserve">, </w:t>
      </w:r>
      <w:proofErr w:type="spellStart"/>
      <w:r>
        <w:t>тестоделители</w:t>
      </w:r>
      <w:proofErr w:type="spellEnd"/>
      <w:r>
        <w:t xml:space="preserve">, оборудование для формования тестовых заготовок и </w:t>
      </w:r>
      <w:proofErr w:type="spellStart"/>
      <w:r>
        <w:t>расстойки</w:t>
      </w:r>
      <w:proofErr w:type="spellEnd"/>
      <w:r>
        <w:t xml:space="preserve"> теста;</w:t>
      </w:r>
    </w:p>
    <w:p w:rsidR="00BC45EE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lastRenderedPageBreak/>
        <w:t>В результате освоения учебной дисциплины обучающийся должен знать:</w:t>
      </w:r>
    </w:p>
    <w:p w:rsidR="00860C9C" w:rsidRPr="00860C9C" w:rsidRDefault="00860C9C" w:rsidP="00860C9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устройство и принцип работы тесторазделочного оборудования;</w:t>
      </w:r>
    </w:p>
    <w:p w:rsidR="00860C9C" w:rsidRPr="00860C9C" w:rsidRDefault="00860C9C" w:rsidP="00860C9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ассортимент хлеба, хлебобулочных, бараночных, сухарных и мучных кондитерских изделий;</w:t>
      </w:r>
    </w:p>
    <w:p w:rsidR="00860C9C" w:rsidRPr="00860C9C" w:rsidRDefault="00860C9C" w:rsidP="00860C9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массу тестовых заготовок для выпускаемого ассортимента;</w:t>
      </w:r>
    </w:p>
    <w:p w:rsidR="00860C9C" w:rsidRPr="00860C9C" w:rsidRDefault="00860C9C" w:rsidP="00860C9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способы разделки различных видов теста (песочного, слоеного, заварного и других), полуфабрикатов, кексов;</w:t>
      </w:r>
    </w:p>
    <w:p w:rsidR="00860C9C" w:rsidRPr="00860C9C" w:rsidRDefault="00860C9C" w:rsidP="00860C9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порядок укладки полуфабрикатов на листы, платки и в формы;</w:t>
      </w:r>
    </w:p>
    <w:p w:rsidR="00860C9C" w:rsidRPr="00860C9C" w:rsidRDefault="00860C9C" w:rsidP="00860C9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рецептуры приготовления смазки;</w:t>
      </w:r>
    </w:p>
    <w:p w:rsidR="00860C9C" w:rsidRPr="00860C9C" w:rsidRDefault="00860C9C" w:rsidP="00860C9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приемы отделки поверхности полуфабрикатов;</w:t>
      </w:r>
    </w:p>
    <w:p w:rsidR="00860C9C" w:rsidRPr="00860C9C" w:rsidRDefault="00860C9C" w:rsidP="00860C9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 xml:space="preserve">режим </w:t>
      </w:r>
      <w:proofErr w:type="spellStart"/>
      <w:r w:rsidRPr="00860C9C">
        <w:t>расстойки</w:t>
      </w:r>
      <w:proofErr w:type="spellEnd"/>
      <w:r w:rsidRPr="00860C9C">
        <w:t xml:space="preserve"> полуфабрикатов для различных изделий и способы регулирования режима температуры и влажности;</w:t>
      </w:r>
    </w:p>
    <w:p w:rsidR="00860C9C" w:rsidRPr="00860C9C" w:rsidRDefault="00860C9C" w:rsidP="00860C9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причины дефектов полуфабрикатов от неправильной разделки и укладки на листы и способы их исправления;</w:t>
      </w:r>
    </w:p>
    <w:p w:rsidR="00860C9C" w:rsidRPr="00860C9C" w:rsidRDefault="00860C9C" w:rsidP="00860C9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860C9C">
        <w:t xml:space="preserve">устройство и принцип работы оборудования для окончательной </w:t>
      </w:r>
      <w:proofErr w:type="spellStart"/>
      <w:r w:rsidRPr="00860C9C">
        <w:t>расстойки</w:t>
      </w:r>
      <w:proofErr w:type="spellEnd"/>
      <w:r w:rsidRPr="00860C9C">
        <w:t xml:space="preserve"> теста;</w:t>
      </w:r>
      <w:proofErr w:type="gramEnd"/>
    </w:p>
    <w:p w:rsidR="00860C9C" w:rsidRPr="00860C9C" w:rsidRDefault="00860C9C" w:rsidP="00860C9C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правила безопасного обслуживания оборудования</w:t>
      </w:r>
    </w:p>
    <w:p w:rsidR="00BC45EE" w:rsidRPr="00FF2978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C45EE" w:rsidRDefault="00BC45EE" w:rsidP="00BC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="00877C92">
        <w:t xml:space="preserve"> </w:t>
      </w:r>
      <w:r w:rsidR="00860C9C">
        <w:t>56</w:t>
      </w:r>
      <w:r w:rsidRPr="00FF2978">
        <w:t xml:space="preserve"> часов</w:t>
      </w:r>
    </w:p>
    <w:p w:rsidR="00BC45EE" w:rsidRDefault="00BC45EE" w:rsidP="001172F8"/>
    <w:p w:rsidR="00860C9C" w:rsidRDefault="00860C9C" w:rsidP="00860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ПД.10 Технология приготовления хлеба, хлебобулочных изделий</w:t>
      </w:r>
    </w:p>
    <w:p w:rsidR="00860C9C" w:rsidRPr="00FF2978" w:rsidRDefault="00860C9C" w:rsidP="00860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860C9C" w:rsidRPr="00FF2978" w:rsidRDefault="00860C9C" w:rsidP="00860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860C9C" w:rsidRPr="00FF2978" w:rsidRDefault="00860C9C" w:rsidP="00860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860C9C" w:rsidRPr="00FF2978" w:rsidRDefault="00860C9C" w:rsidP="00860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860C9C" w:rsidRPr="00FF2978" w:rsidRDefault="00860C9C" w:rsidP="00860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860C9C" w:rsidRPr="00FF2978" w:rsidRDefault="00860C9C" w:rsidP="00860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860C9C" w:rsidRPr="00860C9C" w:rsidRDefault="00860C9C" w:rsidP="00860C9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860C9C">
        <w:t>рассчитывать производственные рецептуры;</w:t>
      </w:r>
    </w:p>
    <w:p w:rsidR="00860C9C" w:rsidRPr="00860C9C" w:rsidRDefault="00860C9C" w:rsidP="00860C9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860C9C">
        <w:t>определять расход сырья;</w:t>
      </w:r>
    </w:p>
    <w:p w:rsidR="00860C9C" w:rsidRPr="00860C9C" w:rsidRDefault="00860C9C" w:rsidP="00860C9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860C9C">
        <w:t>рассчитывать потери и затраты сырья, полуфабрикатов на отдельных участках технологического процесса;</w:t>
      </w:r>
    </w:p>
    <w:p w:rsidR="00860C9C" w:rsidRPr="00860C9C" w:rsidRDefault="00860C9C" w:rsidP="00860C9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860C9C">
        <w:t>рассчитывать массу тестовой заготовки, упек и усушку, выход готовых изделий;</w:t>
      </w:r>
    </w:p>
    <w:p w:rsidR="00860C9C" w:rsidRPr="00860C9C" w:rsidRDefault="00860C9C" w:rsidP="00860C9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860C9C">
        <w:t>подбирать операции и режимы разделки и выпечки для различных групп изделий;</w:t>
      </w:r>
    </w:p>
    <w:p w:rsidR="00860C9C" w:rsidRPr="00860C9C" w:rsidRDefault="00860C9C" w:rsidP="00860C9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860C9C">
        <w:t>эксплуатировать основные виды оборудования при производстве хлеба и хлебобулочных изделий;</w:t>
      </w:r>
    </w:p>
    <w:p w:rsidR="00860C9C" w:rsidRPr="00860C9C" w:rsidRDefault="00860C9C" w:rsidP="00860C9C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860C9C">
        <w:t>соблюдать правила и нормы охрана труда, противопожарной безопасности, промышленной санитарии.</w:t>
      </w:r>
    </w:p>
    <w:p w:rsidR="00860C9C" w:rsidRDefault="00860C9C" w:rsidP="00860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знать:</w:t>
      </w:r>
    </w:p>
    <w:p w:rsidR="00860C9C" w:rsidRPr="00860C9C" w:rsidRDefault="00860C9C" w:rsidP="00860C9C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характеристику сырьевых ресурсов, используемых при производстве</w:t>
      </w:r>
      <w:r>
        <w:t xml:space="preserve"> </w:t>
      </w:r>
      <w:r w:rsidRPr="00860C9C">
        <w:t>хлебобулочных изделий по современным передовым технологиям;</w:t>
      </w:r>
    </w:p>
    <w:p w:rsidR="00860C9C" w:rsidRPr="00860C9C" w:rsidRDefault="00860C9C" w:rsidP="00860C9C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ассортимент, рецептуру и способы приготовления хлеба и хлебобулочных</w:t>
      </w:r>
      <w:r>
        <w:t xml:space="preserve"> </w:t>
      </w:r>
      <w:r w:rsidRPr="00860C9C">
        <w:t>изделий с использованием сырьевых ресурсов;</w:t>
      </w:r>
    </w:p>
    <w:p w:rsidR="00860C9C" w:rsidRPr="00860C9C" w:rsidRDefault="00860C9C" w:rsidP="00860C9C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lastRenderedPageBreak/>
        <w:t>основы технологических процессов приготовления хлеба и хлебобулочных</w:t>
      </w:r>
    </w:p>
    <w:p w:rsidR="00860C9C" w:rsidRPr="00860C9C" w:rsidRDefault="00860C9C" w:rsidP="00860C9C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способы регулирования технологических процессов;</w:t>
      </w:r>
    </w:p>
    <w:p w:rsidR="00860C9C" w:rsidRPr="00860C9C" w:rsidRDefault="00860C9C" w:rsidP="00860C9C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виды, назначение и принцип действия современного технологического и холодильного оборудования, используемого для приготовления хлеба и хлебобулочных изделий длительного срока хранения;</w:t>
      </w:r>
    </w:p>
    <w:p w:rsidR="00860C9C" w:rsidRPr="00860C9C" w:rsidRDefault="00860C9C" w:rsidP="00860C9C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60C9C">
        <w:t>правила эксплуатации основных видов высокотехнологичного оборудования при производстве хлеба и хлебобулочных изделий;</w:t>
      </w:r>
    </w:p>
    <w:p w:rsidR="00860C9C" w:rsidRPr="00FF2978" w:rsidRDefault="00860C9C" w:rsidP="00860C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860C9C" w:rsidRDefault="00860C9C" w:rsidP="00860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="00877C92">
        <w:t xml:space="preserve"> </w:t>
      </w:r>
      <w:r>
        <w:t>180</w:t>
      </w:r>
      <w:r w:rsidRPr="00FF2978">
        <w:t xml:space="preserve"> часов</w:t>
      </w:r>
    </w:p>
    <w:p w:rsidR="00860C9C" w:rsidRPr="00877C92" w:rsidRDefault="00860C9C" w:rsidP="001172F8"/>
    <w:p w:rsidR="00877C92" w:rsidRDefault="00920A9A" w:rsidP="001172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Производственное обучение</w:t>
      </w:r>
    </w:p>
    <w:p w:rsidR="00920A9A" w:rsidRPr="00920A9A" w:rsidRDefault="00920A9A" w:rsidP="001172F8">
      <w:pPr>
        <w:rPr>
          <w:b/>
          <w:sz w:val="28"/>
          <w:szCs w:val="28"/>
        </w:rPr>
      </w:pPr>
      <w:bookmarkStart w:id="0" w:name="_GoBack"/>
      <w:bookmarkEnd w:id="0"/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</w:rPr>
      </w:pPr>
      <w:r w:rsidRPr="00877C92">
        <w:rPr>
          <w:b/>
          <w:color w:val="000000"/>
        </w:rPr>
        <w:t xml:space="preserve">Целью </w:t>
      </w:r>
      <w:r w:rsidR="00920A9A">
        <w:rPr>
          <w:b/>
          <w:color w:val="000000"/>
        </w:rPr>
        <w:t>производственного обучения</w:t>
      </w:r>
      <w:r w:rsidRPr="00877C92">
        <w:rPr>
          <w:b/>
          <w:color w:val="000000"/>
        </w:rPr>
        <w:t xml:space="preserve"> является:</w:t>
      </w:r>
    </w:p>
    <w:p w:rsidR="00877C92" w:rsidRPr="00877C92" w:rsidRDefault="00877C92" w:rsidP="00920A9A">
      <w:pPr>
        <w:jc w:val="both"/>
        <w:rPr>
          <w:rFonts w:ascii="Arial" w:hAnsi="Arial" w:cs="Arial"/>
        </w:rPr>
      </w:pPr>
      <w:r w:rsidRPr="00877C92">
        <w:t>Формирование у обучающихся первоначальных практических профессиональных умений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профессии.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proofErr w:type="gramStart"/>
      <w:r w:rsidRPr="00877C92">
        <w:rPr>
          <w:color w:val="000000"/>
        </w:rPr>
        <w:t>обучающийся</w:t>
      </w:r>
      <w:proofErr w:type="gramEnd"/>
      <w:r w:rsidRPr="00877C92">
        <w:rPr>
          <w:color w:val="000000"/>
        </w:rPr>
        <w:t> в ходе освоения учебной практики должен: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b/>
          <w:bCs/>
          <w:color w:val="000000"/>
        </w:rPr>
        <w:t>иметь практический опыт</w:t>
      </w:r>
      <w:r w:rsidRPr="00877C92">
        <w:rPr>
          <w:color w:val="000000"/>
        </w:rPr>
        <w:t>: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 xml:space="preserve">деления теста в </w:t>
      </w:r>
      <w:proofErr w:type="gramStart"/>
      <w:r w:rsidRPr="00877C92">
        <w:rPr>
          <w:color w:val="000000"/>
        </w:rPr>
        <w:t>ручную</w:t>
      </w:r>
      <w:proofErr w:type="gramEnd"/>
      <w:r w:rsidRPr="00877C92">
        <w:rPr>
          <w:color w:val="000000"/>
        </w:rPr>
        <w:t>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 xml:space="preserve">формирования полуфабрикатов для различных хлебобулочных изделий в </w:t>
      </w:r>
      <w:proofErr w:type="gramStart"/>
      <w:r w:rsidRPr="00877C92">
        <w:rPr>
          <w:color w:val="000000"/>
        </w:rPr>
        <w:t>ручную</w:t>
      </w:r>
      <w:proofErr w:type="gramEnd"/>
      <w:r w:rsidRPr="00877C92">
        <w:rPr>
          <w:color w:val="000000"/>
        </w:rPr>
        <w:t>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работы на тестоделительных машинах;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работы на машинах для формования тестовых заготовок;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разделки мучных кондитерских изделий из различных видов теста;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настройки и регулирования режимов работы оборудования;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устранения мелких неполадок оборудования.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b/>
          <w:bCs/>
          <w:color w:val="000000"/>
        </w:rPr>
        <w:t>уметь: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делить тесто на куски заданной массы, придавать им определенную форму;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 xml:space="preserve">проводить предварительную (промежуточную) </w:t>
      </w:r>
      <w:proofErr w:type="spellStart"/>
      <w:r w:rsidRPr="00877C92">
        <w:rPr>
          <w:color w:val="000000"/>
        </w:rPr>
        <w:t>расстойку</w:t>
      </w:r>
      <w:proofErr w:type="spellEnd"/>
      <w:r w:rsidRPr="00877C92">
        <w:rPr>
          <w:color w:val="000000"/>
        </w:rPr>
        <w:t>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предавать окончательную форму тестовым заготовкам;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работать с полуфабрикатами из замороженного теста;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укладывать сформованные полуфабрикаты на листы, платки, в формы;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смазывать и отделывать поверхности полуфабрикатов;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 xml:space="preserve">контролировать качество </w:t>
      </w:r>
      <w:proofErr w:type="gramStart"/>
      <w:r w:rsidRPr="00877C92">
        <w:rPr>
          <w:color w:val="000000"/>
        </w:rPr>
        <w:t>окончательной</w:t>
      </w:r>
      <w:proofErr w:type="gramEnd"/>
      <w:r w:rsidRPr="00877C92">
        <w:rPr>
          <w:color w:val="000000"/>
        </w:rPr>
        <w:t xml:space="preserve"> </w:t>
      </w:r>
      <w:proofErr w:type="spellStart"/>
      <w:r w:rsidRPr="00877C92">
        <w:rPr>
          <w:color w:val="000000"/>
        </w:rPr>
        <w:t>расстойки</w:t>
      </w:r>
      <w:proofErr w:type="spellEnd"/>
      <w:r w:rsidRPr="00877C92">
        <w:rPr>
          <w:color w:val="000000"/>
        </w:rPr>
        <w:t xml:space="preserve"> полуфабрикатов;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производить разделку мучных кондитерских изделий, вырабатываемых без крема;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устранять дефекты тестовых заготовок различными способами;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 xml:space="preserve">обслуживать </w:t>
      </w:r>
      <w:proofErr w:type="spellStart"/>
      <w:r w:rsidRPr="00877C92">
        <w:rPr>
          <w:color w:val="000000"/>
        </w:rPr>
        <w:t>дежеподъемники</w:t>
      </w:r>
      <w:proofErr w:type="spellEnd"/>
      <w:r w:rsidRPr="00877C92">
        <w:rPr>
          <w:color w:val="000000"/>
        </w:rPr>
        <w:t xml:space="preserve">, </w:t>
      </w:r>
      <w:proofErr w:type="spellStart"/>
      <w:r w:rsidRPr="00877C92">
        <w:rPr>
          <w:color w:val="000000"/>
        </w:rPr>
        <w:t>тестоделители</w:t>
      </w:r>
      <w:proofErr w:type="spellEnd"/>
      <w:r w:rsidRPr="00877C92">
        <w:rPr>
          <w:color w:val="000000"/>
        </w:rPr>
        <w:t xml:space="preserve">, оборудование для формования тестовых заготовок и </w:t>
      </w:r>
      <w:proofErr w:type="spellStart"/>
      <w:r w:rsidRPr="00877C92">
        <w:rPr>
          <w:color w:val="000000"/>
        </w:rPr>
        <w:t>расстойки</w:t>
      </w:r>
      <w:proofErr w:type="spellEnd"/>
      <w:r w:rsidRPr="00877C92">
        <w:rPr>
          <w:color w:val="000000"/>
        </w:rPr>
        <w:t xml:space="preserve"> теста.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b/>
          <w:bCs/>
          <w:color w:val="000000"/>
        </w:rPr>
        <w:t>знать: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устройство и принцип работы тест разделочного оборудования;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ассортимент хлеба, хлебобулочных, бараночных, сухарных и мучных кондитерских изделий массу тестовых заготовок для выпускаемого ассортимента;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способы разделки различных видов теста (песочного, слоеного, заварного и др.), полуфабрикатов, кексов;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порядок укладки на листы платки и в формы;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рецептура приготовления смазки;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приёмы отделки поверхности полуфабрикатов;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lastRenderedPageBreak/>
        <w:t xml:space="preserve">режим </w:t>
      </w:r>
      <w:proofErr w:type="spellStart"/>
      <w:r w:rsidRPr="00877C92">
        <w:rPr>
          <w:color w:val="000000"/>
        </w:rPr>
        <w:t>расстойки</w:t>
      </w:r>
      <w:proofErr w:type="spellEnd"/>
      <w:r w:rsidRPr="00877C92">
        <w:rPr>
          <w:color w:val="000000"/>
        </w:rPr>
        <w:t xml:space="preserve"> полуфабрикатов для различных изделий и способы регулирования режима температуры и влажности;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причины дефектов полуфабрикатов от неправильной разделки и укладки на листы и способы их исправления;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proofErr w:type="gramStart"/>
      <w:r w:rsidRPr="00877C92">
        <w:rPr>
          <w:color w:val="000000"/>
        </w:rPr>
        <w:t xml:space="preserve">устройство и принцип работы оборудования для окончательной </w:t>
      </w:r>
      <w:proofErr w:type="spellStart"/>
      <w:r w:rsidRPr="00877C92">
        <w:rPr>
          <w:color w:val="000000"/>
        </w:rPr>
        <w:t>расстойки</w:t>
      </w:r>
      <w:proofErr w:type="spellEnd"/>
      <w:r w:rsidRPr="00877C92">
        <w:rPr>
          <w:color w:val="000000"/>
        </w:rPr>
        <w:t xml:space="preserve"> теста;</w:t>
      </w:r>
      <w:proofErr w:type="gramEnd"/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77C92">
        <w:rPr>
          <w:color w:val="000000"/>
        </w:rPr>
        <w:t>правила безопасного обслуживания оборудования.</w:t>
      </w: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77C92" w:rsidRPr="00877C92" w:rsidRDefault="00877C92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Р</w:t>
      </w:r>
      <w:r w:rsidRPr="00877C92">
        <w:rPr>
          <w:b/>
          <w:bCs/>
          <w:color w:val="000000"/>
        </w:rPr>
        <w:t>екомендуемое количество часов учебной практики:</w:t>
      </w:r>
      <w:r>
        <w:rPr>
          <w:b/>
          <w:bCs/>
          <w:color w:val="000000"/>
        </w:rPr>
        <w:t xml:space="preserve"> </w:t>
      </w:r>
      <w:r w:rsidRPr="00877C92">
        <w:rPr>
          <w:bCs/>
          <w:color w:val="000000"/>
        </w:rPr>
        <w:t>108 часов</w:t>
      </w:r>
      <w:r>
        <w:rPr>
          <w:bCs/>
          <w:color w:val="000000"/>
        </w:rPr>
        <w:t>.</w:t>
      </w:r>
    </w:p>
    <w:p w:rsidR="00920A9A" w:rsidRPr="00877C92" w:rsidRDefault="00920A9A" w:rsidP="00920A9A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Р</w:t>
      </w:r>
      <w:r w:rsidRPr="00877C92">
        <w:rPr>
          <w:b/>
          <w:bCs/>
          <w:color w:val="000000"/>
        </w:rPr>
        <w:t xml:space="preserve">екомендуемое количество часов </w:t>
      </w:r>
      <w:r>
        <w:rPr>
          <w:b/>
          <w:bCs/>
          <w:color w:val="000000"/>
        </w:rPr>
        <w:t>производственной</w:t>
      </w:r>
      <w:r w:rsidRPr="00877C92">
        <w:rPr>
          <w:b/>
          <w:bCs/>
          <w:color w:val="000000"/>
        </w:rPr>
        <w:t xml:space="preserve"> практики: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684</w:t>
      </w:r>
      <w:r w:rsidRPr="00877C92">
        <w:rPr>
          <w:bCs/>
          <w:color w:val="000000"/>
        </w:rPr>
        <w:t xml:space="preserve"> час</w:t>
      </w:r>
      <w:r>
        <w:rPr>
          <w:bCs/>
          <w:color w:val="000000"/>
        </w:rPr>
        <w:t>а</w:t>
      </w:r>
      <w:r>
        <w:rPr>
          <w:bCs/>
          <w:color w:val="000000"/>
        </w:rPr>
        <w:t>.</w:t>
      </w:r>
    </w:p>
    <w:p w:rsidR="00920A9A" w:rsidRPr="00877C92" w:rsidRDefault="00920A9A" w:rsidP="00920A9A"/>
    <w:p w:rsidR="00877C92" w:rsidRPr="00877C92" w:rsidRDefault="00877C92" w:rsidP="001172F8"/>
    <w:sectPr w:rsidR="00877C92" w:rsidRPr="0087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C23"/>
    <w:multiLevelType w:val="hybridMultilevel"/>
    <w:tmpl w:val="BAC0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1457D"/>
    <w:multiLevelType w:val="hybridMultilevel"/>
    <w:tmpl w:val="14D0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D1608"/>
    <w:multiLevelType w:val="hybridMultilevel"/>
    <w:tmpl w:val="B320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04E96"/>
    <w:multiLevelType w:val="hybridMultilevel"/>
    <w:tmpl w:val="3DE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E66EC"/>
    <w:multiLevelType w:val="hybridMultilevel"/>
    <w:tmpl w:val="4FD4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01D34"/>
    <w:multiLevelType w:val="hybridMultilevel"/>
    <w:tmpl w:val="25E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2399A"/>
    <w:multiLevelType w:val="hybridMultilevel"/>
    <w:tmpl w:val="F2F2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A1E30"/>
    <w:multiLevelType w:val="multilevel"/>
    <w:tmpl w:val="A2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858A9"/>
    <w:multiLevelType w:val="hybridMultilevel"/>
    <w:tmpl w:val="3D1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6541B"/>
    <w:multiLevelType w:val="hybridMultilevel"/>
    <w:tmpl w:val="D3F621C2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>
    <w:nsid w:val="3D802B42"/>
    <w:multiLevelType w:val="hybridMultilevel"/>
    <w:tmpl w:val="71C0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A47FB"/>
    <w:multiLevelType w:val="hybridMultilevel"/>
    <w:tmpl w:val="448E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5541C"/>
    <w:multiLevelType w:val="hybridMultilevel"/>
    <w:tmpl w:val="FE90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36A1C"/>
    <w:multiLevelType w:val="hybridMultilevel"/>
    <w:tmpl w:val="EE58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64EC8"/>
    <w:multiLevelType w:val="hybridMultilevel"/>
    <w:tmpl w:val="1BA2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C744E"/>
    <w:multiLevelType w:val="hybridMultilevel"/>
    <w:tmpl w:val="25C4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17083"/>
    <w:multiLevelType w:val="hybridMultilevel"/>
    <w:tmpl w:val="3028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7"/>
  </w:num>
  <w:num w:numId="8">
    <w:abstractNumId w:val="5"/>
  </w:num>
  <w:num w:numId="9">
    <w:abstractNumId w:val="14"/>
  </w:num>
  <w:num w:numId="10">
    <w:abstractNumId w:val="18"/>
  </w:num>
  <w:num w:numId="11">
    <w:abstractNumId w:val="4"/>
  </w:num>
  <w:num w:numId="12">
    <w:abstractNumId w:val="11"/>
  </w:num>
  <w:num w:numId="13">
    <w:abstractNumId w:val="6"/>
  </w:num>
  <w:num w:numId="14">
    <w:abstractNumId w:val="13"/>
  </w:num>
  <w:num w:numId="15">
    <w:abstractNumId w:val="9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94"/>
    <w:rsid w:val="001172F8"/>
    <w:rsid w:val="002D2B58"/>
    <w:rsid w:val="00860C9C"/>
    <w:rsid w:val="00877C92"/>
    <w:rsid w:val="008F2DAC"/>
    <w:rsid w:val="00920A9A"/>
    <w:rsid w:val="00BC45EE"/>
    <w:rsid w:val="00D85C94"/>
    <w:rsid w:val="00F562BB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172F8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1172F8"/>
    <w:rPr>
      <w:rFonts w:ascii="Times New Roman" w:hAnsi="Times New Roman" w:cs="Times New Roman"/>
    </w:rPr>
  </w:style>
  <w:style w:type="paragraph" w:styleId="a6">
    <w:name w:val="No Spacing"/>
    <w:link w:val="a5"/>
    <w:uiPriority w:val="99"/>
    <w:qFormat/>
    <w:rsid w:val="001172F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117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C45EE"/>
    <w:pPr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BC45EE"/>
    <w:rPr>
      <w:rFonts w:ascii="Calibri" w:eastAsia="MS Mincho" w:hAnsi="Calibri" w:cs="Times New Roman"/>
      <w:color w:val="000000"/>
      <w:u w:color="000000"/>
    </w:rPr>
  </w:style>
  <w:style w:type="paragraph" w:styleId="a9">
    <w:name w:val="Normal (Web)"/>
    <w:basedOn w:val="a"/>
    <w:uiPriority w:val="99"/>
    <w:semiHidden/>
    <w:unhideWhenUsed/>
    <w:rsid w:val="00F562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172F8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1172F8"/>
    <w:rPr>
      <w:rFonts w:ascii="Times New Roman" w:hAnsi="Times New Roman" w:cs="Times New Roman"/>
    </w:rPr>
  </w:style>
  <w:style w:type="paragraph" w:styleId="a6">
    <w:name w:val="No Spacing"/>
    <w:link w:val="a5"/>
    <w:uiPriority w:val="99"/>
    <w:qFormat/>
    <w:rsid w:val="001172F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117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C45EE"/>
    <w:pPr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BC45EE"/>
    <w:rPr>
      <w:rFonts w:ascii="Calibri" w:eastAsia="MS Mincho" w:hAnsi="Calibri" w:cs="Times New Roman"/>
      <w:color w:val="000000"/>
      <w:u w:color="000000"/>
    </w:rPr>
  </w:style>
  <w:style w:type="paragraph" w:styleId="a9">
    <w:name w:val="Normal (Web)"/>
    <w:basedOn w:val="a"/>
    <w:uiPriority w:val="99"/>
    <w:semiHidden/>
    <w:unhideWhenUsed/>
    <w:rsid w:val="00F562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2019-05-16T10:49:00Z</dcterms:created>
  <dcterms:modified xsi:type="dcterms:W3CDTF">2019-05-16T14:04:00Z</dcterms:modified>
</cp:coreProperties>
</file>